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6" w:rsidRPr="009746FB" w:rsidRDefault="009746FB" w:rsidP="009746FB">
      <w:pPr>
        <w:jc w:val="center"/>
        <w:rPr>
          <w:b/>
          <w:bCs/>
          <w:sz w:val="52"/>
          <w:szCs w:val="52"/>
        </w:rPr>
      </w:pPr>
      <w:r w:rsidRPr="009746FB">
        <w:rPr>
          <w:rFonts w:hint="eastAsia"/>
          <w:b/>
          <w:bCs/>
          <w:sz w:val="52"/>
          <w:szCs w:val="52"/>
        </w:rPr>
        <w:t>国际救助儿童会</w:t>
      </w:r>
      <w:r w:rsidRPr="009746FB">
        <w:rPr>
          <w:rFonts w:hint="eastAsia"/>
          <w:b/>
          <w:bCs/>
          <w:sz w:val="52"/>
          <w:szCs w:val="52"/>
        </w:rPr>
        <w:t>ECCD 3-6</w:t>
      </w:r>
      <w:r w:rsidRPr="009746FB">
        <w:rPr>
          <w:rFonts w:hint="eastAsia"/>
          <w:b/>
          <w:bCs/>
          <w:sz w:val="52"/>
          <w:szCs w:val="52"/>
        </w:rPr>
        <w:t>项目招标采购器械清单</w:t>
      </w:r>
    </w:p>
    <w:p w:rsidR="00350696" w:rsidRDefault="00350696"/>
    <w:p w:rsidR="009746FB" w:rsidRPr="009746FB" w:rsidRDefault="009746FB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3015"/>
        <w:gridCol w:w="1985"/>
        <w:gridCol w:w="1984"/>
        <w:gridCol w:w="1968"/>
        <w:gridCol w:w="3201"/>
      </w:tblGrid>
      <w:tr w:rsidR="008551F2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8551F2" w:rsidRDefault="008551F2" w:rsidP="005E1F5E">
            <w:pPr>
              <w:jc w:val="center"/>
            </w:pPr>
            <w:r>
              <w:t>区域名称</w:t>
            </w:r>
          </w:p>
        </w:tc>
        <w:tc>
          <w:tcPr>
            <w:tcW w:w="3015" w:type="dxa"/>
            <w:vMerge w:val="restart"/>
            <w:vAlign w:val="center"/>
          </w:tcPr>
          <w:p w:rsidR="008551F2" w:rsidRDefault="008551F2" w:rsidP="005E1F5E">
            <w:pPr>
              <w:jc w:val="center"/>
            </w:pPr>
            <w:r>
              <w:t>器械及材料</w:t>
            </w:r>
          </w:p>
        </w:tc>
        <w:tc>
          <w:tcPr>
            <w:tcW w:w="3969" w:type="dxa"/>
            <w:gridSpan w:val="2"/>
            <w:vAlign w:val="center"/>
          </w:tcPr>
          <w:p w:rsidR="008551F2" w:rsidRDefault="008551F2" w:rsidP="005E1F5E">
            <w:pPr>
              <w:jc w:val="center"/>
            </w:pPr>
            <w:r>
              <w:t>数量</w:t>
            </w:r>
          </w:p>
        </w:tc>
        <w:tc>
          <w:tcPr>
            <w:tcW w:w="1968" w:type="dxa"/>
            <w:vMerge w:val="restart"/>
            <w:vAlign w:val="center"/>
          </w:tcPr>
          <w:p w:rsidR="008551F2" w:rsidRDefault="008551F2" w:rsidP="005E1F5E">
            <w:pPr>
              <w:jc w:val="center"/>
            </w:pPr>
            <w:r>
              <w:t>备注</w:t>
            </w:r>
          </w:p>
        </w:tc>
        <w:tc>
          <w:tcPr>
            <w:tcW w:w="3201" w:type="dxa"/>
            <w:vMerge w:val="restart"/>
            <w:vAlign w:val="center"/>
          </w:tcPr>
          <w:p w:rsidR="008551F2" w:rsidRDefault="008551F2" w:rsidP="00B4684E">
            <w:pPr>
              <w:jc w:val="center"/>
            </w:pPr>
            <w:r>
              <w:t>可参照图片</w:t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</w:tcPr>
          <w:p w:rsidR="008551F2" w:rsidRDefault="008551F2" w:rsidP="00F90B35"/>
        </w:tc>
        <w:tc>
          <w:tcPr>
            <w:tcW w:w="3015" w:type="dxa"/>
            <w:vMerge/>
          </w:tcPr>
          <w:p w:rsidR="008551F2" w:rsidRDefault="008551F2" w:rsidP="00F90B35"/>
        </w:tc>
        <w:tc>
          <w:tcPr>
            <w:tcW w:w="1985" w:type="dxa"/>
          </w:tcPr>
          <w:p w:rsidR="008551F2" w:rsidRDefault="008551F2" w:rsidP="00F90B35">
            <w:r>
              <w:t>市级幼儿园</w:t>
            </w:r>
            <w:r>
              <w:rPr>
                <w:rFonts w:hint="eastAsia"/>
              </w:rPr>
              <w:t>（每所）</w:t>
            </w:r>
          </w:p>
        </w:tc>
        <w:tc>
          <w:tcPr>
            <w:tcW w:w="1984" w:type="dxa"/>
          </w:tcPr>
          <w:p w:rsidR="008551F2" w:rsidRDefault="008551F2" w:rsidP="00F90B35">
            <w:r>
              <w:t>乡级幼儿园</w:t>
            </w:r>
            <w:r>
              <w:rPr>
                <w:rFonts w:hint="eastAsia"/>
              </w:rPr>
              <w:t>（每所）</w:t>
            </w:r>
          </w:p>
        </w:tc>
        <w:tc>
          <w:tcPr>
            <w:tcW w:w="1968" w:type="dxa"/>
            <w:vMerge/>
            <w:vAlign w:val="center"/>
          </w:tcPr>
          <w:p w:rsidR="008551F2" w:rsidRDefault="008551F2" w:rsidP="00F90B35"/>
        </w:tc>
        <w:tc>
          <w:tcPr>
            <w:tcW w:w="3201" w:type="dxa"/>
            <w:vMerge/>
          </w:tcPr>
          <w:p w:rsidR="008551F2" w:rsidRDefault="008551F2" w:rsidP="00F90B35"/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平衡区</w:t>
            </w: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儿童木梯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木梯长度不得小于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1488D46D" wp14:editId="604A2054">
                  <wp:extent cx="800100" cy="590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的我十分士大夫似的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1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儿童</w:t>
            </w:r>
            <w:r w:rsidRPr="00350696">
              <w:rPr>
                <w:rFonts w:hint="eastAsia"/>
              </w:rPr>
              <w:t>平衡轨道或平衡独木桥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每组平衡轨道不得少于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个，建议包含可相互连接的轨道；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16C72257" wp14:editId="707D25B1">
                  <wp:extent cx="913027" cy="762000"/>
                  <wp:effectExtent l="0" t="0" r="190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31313额24325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2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儿童平衡木长凳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3851FD">
            <w:r>
              <w:t>每个平衡木长凳可承重大于</w:t>
            </w:r>
            <w:r>
              <w:rPr>
                <w:rFonts w:hint="eastAsia"/>
              </w:rPr>
              <w:t>10kg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Pr="00B11091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0C1BD916" wp14:editId="2363D61E">
                  <wp:extent cx="914400" cy="7239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83" cy="73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儿童滚筒</w:t>
            </w:r>
          </w:p>
        </w:tc>
        <w:tc>
          <w:tcPr>
            <w:tcW w:w="1985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滚筒材质结实</w:t>
            </w:r>
            <w:r>
              <w:rPr>
                <w:rFonts w:hint="eastAsia"/>
              </w:rPr>
              <w:t>，</w:t>
            </w:r>
            <w:r>
              <w:t>建议环保</w:t>
            </w:r>
            <w:r>
              <w:rPr>
                <w:rFonts w:hint="eastAsia"/>
              </w:rPr>
              <w:t>、</w:t>
            </w:r>
            <w:r>
              <w:t>无毒材料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481A0E6C" wp14:editId="2AA810B0">
                  <wp:extent cx="733425" cy="565683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一套衣服归故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6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</w:tcPr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746FB" w:rsidRDefault="009746FB" w:rsidP="009746FB">
            <w:pPr>
              <w:jc w:val="center"/>
              <w:rPr>
                <w:rFonts w:hint="eastAsia"/>
                <w:b/>
                <w:bCs/>
              </w:rPr>
            </w:pPr>
            <w:r w:rsidRPr="009746FB">
              <w:rPr>
                <w:b/>
                <w:bCs/>
              </w:rPr>
              <w:t>球类区</w:t>
            </w: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rFonts w:hint="eastAsia"/>
                <w:b/>
                <w:bCs/>
              </w:rPr>
            </w:pPr>
          </w:p>
          <w:p w:rsidR="0099157F" w:rsidRPr="009746FB" w:rsidRDefault="0099157F" w:rsidP="009746F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球类区</w:t>
            </w:r>
            <w:proofErr w:type="gramEnd"/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lastRenderedPageBreak/>
              <w:t>篮球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适宜儿童使用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0C950669" wp14:editId="4C238EC9">
                  <wp:extent cx="628650" cy="602815"/>
                  <wp:effectExtent l="0" t="0" r="0" b="698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纷纷v额答复v饿啊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足球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适宜儿童使用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0B29880B" wp14:editId="5354CB5D">
                  <wp:extent cx="628853" cy="5524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温格并未日本v都是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60" cy="55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羊角球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适宜儿童使用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770A7F8E" wp14:editId="68CC6371">
                  <wp:extent cx="582598" cy="561975"/>
                  <wp:effectExtent l="0" t="0" r="825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发的是根深蒂固的身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9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儿童篮球架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含底座；</w:t>
            </w:r>
            <w:proofErr w:type="gramStart"/>
            <w:r>
              <w:t>含篮网</w:t>
            </w:r>
            <w:proofErr w:type="gramEnd"/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040FE5CF" wp14:editId="70EFDE0F">
                  <wp:extent cx="628650" cy="604409"/>
                  <wp:effectExtent l="0" t="0" r="0" b="571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12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儿童足球门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含</w:t>
            </w:r>
            <w:proofErr w:type="gramStart"/>
            <w:r>
              <w:t>球门网</w:t>
            </w:r>
            <w:proofErr w:type="gramEnd"/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3D26D791" wp14:editId="1628A1BB">
                  <wp:extent cx="628650" cy="6286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proofErr w:type="gramStart"/>
            <w:r>
              <w:t>装球的</w:t>
            </w:r>
            <w:proofErr w:type="gramEnd"/>
            <w:r>
              <w:t>筐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建议可容纳普通篮球</w:t>
            </w:r>
            <w:r>
              <w:rPr>
                <w:rFonts w:hint="eastAsia"/>
              </w:rPr>
              <w:t>或</w:t>
            </w:r>
            <w:r>
              <w:t>足球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余个；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2FD1446C" wp14:editId="0A3AB3A3">
                  <wp:extent cx="581025" cy="538659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3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Align w:val="center"/>
          </w:tcPr>
          <w:p w:rsidR="008551F2" w:rsidRPr="009746FB" w:rsidRDefault="008551F2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弹跳区</w:t>
            </w:r>
          </w:p>
        </w:tc>
        <w:tc>
          <w:tcPr>
            <w:tcW w:w="3015" w:type="dxa"/>
            <w:vAlign w:val="center"/>
          </w:tcPr>
          <w:p w:rsidR="008551F2" w:rsidRDefault="008551F2" w:rsidP="00F90B35">
            <w:proofErr w:type="gramStart"/>
            <w:r>
              <w:t>幼儿弹床</w:t>
            </w:r>
            <w:proofErr w:type="gramEnd"/>
          </w:p>
        </w:tc>
        <w:tc>
          <w:tcPr>
            <w:tcW w:w="1985" w:type="dxa"/>
            <w:vAlign w:val="center"/>
          </w:tcPr>
          <w:p w:rsidR="008551F2" w:rsidRDefault="008551F2" w:rsidP="00F90B3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8551F2" w:rsidRDefault="008551F2" w:rsidP="00F90B3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8551F2" w:rsidRDefault="008551F2" w:rsidP="00F90B35">
            <w:r>
              <w:t>材质结实</w:t>
            </w:r>
            <w:r>
              <w:rPr>
                <w:rFonts w:hint="eastAsia"/>
              </w:rPr>
              <w:t>、</w:t>
            </w:r>
            <w:r>
              <w:t>环保</w:t>
            </w:r>
            <w:r>
              <w:rPr>
                <w:rFonts w:hint="eastAsia"/>
              </w:rPr>
              <w:t>、</w:t>
            </w:r>
            <w:r>
              <w:t>无毒</w:t>
            </w:r>
          </w:p>
        </w:tc>
        <w:tc>
          <w:tcPr>
            <w:tcW w:w="3201" w:type="dxa"/>
          </w:tcPr>
          <w:p w:rsidR="008551F2" w:rsidRDefault="00D04639" w:rsidP="00F90B35">
            <w:r>
              <w:rPr>
                <w:noProof/>
                <w:lang w:bidi="ug-CN"/>
              </w:rPr>
              <w:drawing>
                <wp:inline distT="0" distB="0" distL="0" distR="0" wp14:anchorId="090A23DF" wp14:editId="650EE991">
                  <wp:extent cx="676275" cy="676275"/>
                  <wp:effectExtent l="0" t="0" r="9525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6120720222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50" cy="67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Align w:val="center"/>
          </w:tcPr>
          <w:p w:rsidR="008551F2" w:rsidRPr="009746FB" w:rsidRDefault="008551F2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攀爬架</w:t>
            </w:r>
          </w:p>
        </w:tc>
        <w:tc>
          <w:tcPr>
            <w:tcW w:w="3015" w:type="dxa"/>
            <w:vAlign w:val="center"/>
          </w:tcPr>
          <w:p w:rsidR="008551F2" w:rsidRDefault="008551F2" w:rsidP="00F90B35">
            <w:r>
              <w:t>攀爬组合</w:t>
            </w:r>
          </w:p>
        </w:tc>
        <w:tc>
          <w:tcPr>
            <w:tcW w:w="1985" w:type="dxa"/>
            <w:vAlign w:val="center"/>
          </w:tcPr>
          <w:p w:rsidR="008551F2" w:rsidRDefault="008551F2" w:rsidP="00F90B35">
            <w:r>
              <w:rPr>
                <w:rFonts w:hint="eastAsia"/>
              </w:rPr>
              <w:t>0</w:t>
            </w:r>
            <w:r w:rsidR="0099157F">
              <w:rPr>
                <w:rFonts w:hint="eastAsia"/>
              </w:rPr>
              <w:t>组</w:t>
            </w:r>
          </w:p>
        </w:tc>
        <w:tc>
          <w:tcPr>
            <w:tcW w:w="1984" w:type="dxa"/>
            <w:vAlign w:val="center"/>
          </w:tcPr>
          <w:p w:rsidR="008551F2" w:rsidRDefault="008551F2" w:rsidP="00F90B3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</w:tc>
        <w:tc>
          <w:tcPr>
            <w:tcW w:w="1968" w:type="dxa"/>
            <w:vAlign w:val="center"/>
          </w:tcPr>
          <w:p w:rsidR="008551F2" w:rsidRDefault="008551F2" w:rsidP="00F90B35">
            <w:r>
              <w:t>建议攀爬组合具备防滑设计</w:t>
            </w:r>
          </w:p>
        </w:tc>
        <w:tc>
          <w:tcPr>
            <w:tcW w:w="3201" w:type="dxa"/>
          </w:tcPr>
          <w:p w:rsidR="008551F2" w:rsidRDefault="008551F2" w:rsidP="00F90B35">
            <w:r>
              <w:rPr>
                <w:noProof/>
                <w:lang w:bidi="ug-CN"/>
              </w:rPr>
              <w:drawing>
                <wp:inline distT="0" distB="0" distL="0" distR="0" wp14:anchorId="08234B6D" wp14:editId="4D114FB7">
                  <wp:extent cx="609600" cy="608041"/>
                  <wp:effectExtent l="0" t="0" r="0" b="190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lastRenderedPageBreak/>
              <w:t>车类区</w:t>
            </w: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儿童三轮车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三轮车材质</w:t>
            </w:r>
            <w:r>
              <w:rPr>
                <w:rFonts w:hint="eastAsia"/>
              </w:rPr>
              <w:t>、零件布易损；轮子耐磨、适宜粗糙路面使用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2C2C0562" wp14:editId="2FD75BA4">
                  <wp:extent cx="585181" cy="590550"/>
                  <wp:effectExtent l="0" t="0" r="571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商股份啊发额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8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儿童三轮滑板车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三轮车材质</w:t>
            </w:r>
            <w:r>
              <w:rPr>
                <w:rFonts w:hint="eastAsia"/>
              </w:rPr>
              <w:t>、零件布易损；轮子耐磨、适宜粗糙路面使用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73E370A7" wp14:editId="77659AD8">
                  <wp:extent cx="676275" cy="538162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的撒发大水发射点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26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其他类</w:t>
            </w: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海绵棒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游戏棒</w:t>
            </w:r>
          </w:p>
        </w:tc>
        <w:tc>
          <w:tcPr>
            <w:tcW w:w="1985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3</w:t>
            </w:r>
            <w:r w:rsidR="009746FB">
              <w:rPr>
                <w:rFonts w:hint="eastAsia"/>
              </w:rPr>
              <w:t>套</w:t>
            </w:r>
          </w:p>
        </w:tc>
        <w:tc>
          <w:tcPr>
            <w:tcW w:w="1984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3</w:t>
            </w:r>
            <w:r w:rsidR="009746FB">
              <w:rPr>
                <w:rFonts w:hint="eastAsia"/>
              </w:rPr>
              <w:t>套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  <w:r w:rsidR="0099157F">
              <w:rPr>
                <w:rFonts w:hint="eastAsia"/>
              </w:rPr>
              <w:t>；</w:t>
            </w:r>
            <w:r w:rsidR="0099157F">
              <w:t>每套不少于</w:t>
            </w:r>
            <w:r w:rsidR="0099157F">
              <w:rPr>
                <w:rFonts w:hint="eastAsia"/>
              </w:rPr>
              <w:t>5</w:t>
            </w:r>
            <w:r w:rsidR="0099157F">
              <w:rPr>
                <w:rFonts w:hint="eastAsia"/>
              </w:rPr>
              <w:t>个；</w:t>
            </w:r>
          </w:p>
        </w:tc>
        <w:tc>
          <w:tcPr>
            <w:tcW w:w="3201" w:type="dxa"/>
          </w:tcPr>
          <w:p w:rsidR="009746FB" w:rsidRDefault="009746FB" w:rsidP="00F90B35"/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体操垫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0FF24B21" wp14:editId="5D38F1CD">
                  <wp:extent cx="673387" cy="56197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多舒服死电脑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87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彩虹伞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米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  <w:r>
              <w:rPr>
                <w:rFonts w:hint="eastAsia"/>
              </w:rPr>
              <w:t>；</w:t>
            </w:r>
            <w:r>
              <w:t>颜色揉合</w:t>
            </w:r>
            <w:r>
              <w:rPr>
                <w:rFonts w:hint="eastAsia"/>
              </w:rPr>
              <w:t>，</w:t>
            </w:r>
            <w:r>
              <w:t>阳光下不刺眼型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6CA123E1" wp14:editId="7CEA69D8">
                  <wp:extent cx="790575" cy="486839"/>
                  <wp:effectExtent l="0" t="0" r="0" b="889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你空间都if丢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8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 w:rsidRPr="007A4185">
              <w:rPr>
                <w:rFonts w:hint="eastAsia"/>
              </w:rPr>
              <w:t>拱门塑料爬行钻圈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建议高度大于</w:t>
            </w:r>
            <w:r>
              <w:rPr>
                <w:rFonts w:hint="eastAsia"/>
              </w:rPr>
              <w:t>70cm</w:t>
            </w:r>
            <w:r>
              <w:rPr>
                <w:rFonts w:hint="eastAsia"/>
              </w:rPr>
              <w:t>，宽度大于</w:t>
            </w:r>
            <w:r>
              <w:rPr>
                <w:rFonts w:hint="eastAsia"/>
              </w:rPr>
              <w:t>80cm</w:t>
            </w:r>
            <w:r>
              <w:rPr>
                <w:rFonts w:hint="eastAsia"/>
              </w:rPr>
              <w:t>；材料轻盈、环保；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47EB6E17" wp14:editId="2DEB547A">
                  <wp:extent cx="723900" cy="711748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法大使馆法师打发点是个负担是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00" cy="71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障碍标志杆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建议高度在</w:t>
            </w:r>
            <w:r>
              <w:rPr>
                <w:rFonts w:hint="eastAsia"/>
              </w:rPr>
              <w:t>25cm-40cm</w:t>
            </w:r>
            <w:r>
              <w:rPr>
                <w:rFonts w:hint="eastAsia"/>
              </w:rPr>
              <w:t>间；材质轻盈，易收纳；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3814AA48" wp14:editId="0BD55D75">
                  <wp:extent cx="533400" cy="557584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话的还是孤独与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脚踩</w:t>
            </w:r>
            <w:proofErr w:type="gramStart"/>
            <w:r>
              <w:t>过河石</w:t>
            </w:r>
            <w:proofErr w:type="gramEnd"/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建议材料解释，可称重</w:t>
            </w:r>
            <w:r>
              <w:rPr>
                <w:rFonts w:hint="eastAsia"/>
              </w:rPr>
              <w:t>80kg</w:t>
            </w:r>
            <w:r>
              <w:rPr>
                <w:rFonts w:hint="eastAsia"/>
              </w:rPr>
              <w:t>且布变形；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  <w:lang w:bidi="ug-CN"/>
              </w:rPr>
              <w:drawing>
                <wp:inline distT="0" distB="0" distL="0" distR="0" wp14:anchorId="136F080E" wp14:editId="2594BD8E">
                  <wp:extent cx="1695450" cy="731324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机会不是的vbsdi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3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Align w:val="center"/>
          </w:tcPr>
          <w:p w:rsidR="007A4185" w:rsidRPr="009746FB" w:rsidRDefault="007A4185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lastRenderedPageBreak/>
              <w:t>大型结构区</w:t>
            </w:r>
          </w:p>
        </w:tc>
        <w:tc>
          <w:tcPr>
            <w:tcW w:w="3015" w:type="dxa"/>
            <w:vAlign w:val="center"/>
          </w:tcPr>
          <w:p w:rsidR="007A4185" w:rsidRDefault="007A4185" w:rsidP="009C6B79">
            <w:r>
              <w:t>户外用大型积木</w:t>
            </w:r>
          </w:p>
        </w:tc>
        <w:tc>
          <w:tcPr>
            <w:tcW w:w="1985" w:type="dxa"/>
            <w:vAlign w:val="center"/>
          </w:tcPr>
          <w:p w:rsidR="007A4185" w:rsidRDefault="007A4185" w:rsidP="009C6B7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1984" w:type="dxa"/>
            <w:vAlign w:val="center"/>
          </w:tcPr>
          <w:p w:rsidR="007A4185" w:rsidRDefault="007A4185" w:rsidP="009C6B7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</w:p>
        </w:tc>
        <w:tc>
          <w:tcPr>
            <w:tcW w:w="1968" w:type="dxa"/>
            <w:vAlign w:val="center"/>
          </w:tcPr>
          <w:p w:rsidR="007A4185" w:rsidRDefault="007A4185" w:rsidP="009C6B79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  <w:r>
              <w:rPr>
                <w:rFonts w:hint="eastAsia"/>
              </w:rPr>
              <w:t>的实心原色积木；大块</w:t>
            </w:r>
            <w:r>
              <w:t>积木数量大于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个，小块积木数量大于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7A4185" w:rsidRDefault="007A4185" w:rsidP="009C6B79">
            <w:r>
              <w:rPr>
                <w:noProof/>
                <w:lang w:bidi="ug-CN"/>
              </w:rPr>
              <w:drawing>
                <wp:inline distT="0" distB="0" distL="0" distR="0" wp14:anchorId="2A858ABA" wp14:editId="6027D809">
                  <wp:extent cx="1895475" cy="1141153"/>
                  <wp:effectExtent l="0" t="0" r="0" b="190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2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676" cy="114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9E6" w:rsidRDefault="004479E6"/>
    <w:p w:rsidR="00350696" w:rsidRPr="009746FB" w:rsidRDefault="003851FD">
      <w:pPr>
        <w:rPr>
          <w:b/>
          <w:bCs/>
        </w:rPr>
      </w:pPr>
      <w:r w:rsidRPr="009746FB">
        <w:rPr>
          <w:b/>
          <w:bCs/>
        </w:rPr>
        <w:t>备注</w:t>
      </w:r>
      <w:r w:rsidRPr="009746FB">
        <w:rPr>
          <w:rFonts w:hint="eastAsia"/>
          <w:b/>
          <w:bCs/>
        </w:rPr>
        <w:t>：</w:t>
      </w:r>
    </w:p>
    <w:p w:rsidR="003851FD" w:rsidRDefault="003851FD" w:rsidP="003851F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数量计算分为两类：</w:t>
      </w:r>
    </w:p>
    <w:p w:rsidR="003851FD" w:rsidRDefault="003851FD" w:rsidP="003851F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市级幼儿园共有</w:t>
      </w:r>
      <w:r>
        <w:rPr>
          <w:rFonts w:hint="eastAsia"/>
        </w:rPr>
        <w:t>3</w:t>
      </w:r>
      <w:r>
        <w:rPr>
          <w:rFonts w:hint="eastAsia"/>
        </w:rPr>
        <w:t>所；例：如市级幼儿园</w:t>
      </w:r>
      <w:r>
        <w:rPr>
          <w:rFonts w:hint="eastAsia"/>
        </w:rPr>
        <w:t>5</w:t>
      </w:r>
      <w:r>
        <w:rPr>
          <w:rFonts w:hint="eastAsia"/>
        </w:rPr>
        <w:t>个篮球，则总数为</w:t>
      </w:r>
      <w:r>
        <w:rPr>
          <w:rFonts w:hint="eastAsia"/>
        </w:rPr>
        <w:t>3</w:t>
      </w:r>
      <w:r>
        <w:rPr>
          <w:rFonts w:hint="eastAsia"/>
        </w:rPr>
        <w:t>（园所数）</w:t>
      </w:r>
      <w:r>
        <w:rPr>
          <w:rFonts w:hint="eastAsia"/>
        </w:rPr>
        <w:t>*5</w:t>
      </w:r>
      <w:r>
        <w:rPr>
          <w:rFonts w:hint="eastAsia"/>
        </w:rPr>
        <w:t>（</w:t>
      </w:r>
      <w:proofErr w:type="gramStart"/>
      <w:r>
        <w:rPr>
          <w:rFonts w:hint="eastAsia"/>
        </w:rPr>
        <w:t>每所园配的</w:t>
      </w:r>
      <w:proofErr w:type="gramEnd"/>
      <w:r>
        <w:rPr>
          <w:rFonts w:hint="eastAsia"/>
        </w:rPr>
        <w:t>单数）</w:t>
      </w:r>
      <w:r>
        <w:rPr>
          <w:rFonts w:hint="eastAsia"/>
        </w:rPr>
        <w:t>=15</w:t>
      </w:r>
      <w:r>
        <w:rPr>
          <w:rFonts w:hint="eastAsia"/>
        </w:rPr>
        <w:t>（采购的篮球总数）。</w:t>
      </w:r>
    </w:p>
    <w:p w:rsidR="003851FD" w:rsidRDefault="003851FD" w:rsidP="003851F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乡级幼儿园共有</w:t>
      </w:r>
      <w:r>
        <w:rPr>
          <w:rFonts w:hint="eastAsia"/>
        </w:rPr>
        <w:t>11</w:t>
      </w:r>
      <w:r>
        <w:rPr>
          <w:rFonts w:hint="eastAsia"/>
        </w:rPr>
        <w:t>所；例：如乡级幼儿园</w:t>
      </w:r>
      <w:r>
        <w:rPr>
          <w:rFonts w:hint="eastAsia"/>
        </w:rPr>
        <w:t>10</w:t>
      </w:r>
      <w:r>
        <w:rPr>
          <w:rFonts w:hint="eastAsia"/>
        </w:rPr>
        <w:t>个篮球，则总数</w:t>
      </w:r>
      <w:r>
        <w:rPr>
          <w:rFonts w:hint="eastAsia"/>
        </w:rPr>
        <w:t>11</w:t>
      </w:r>
      <w:r>
        <w:rPr>
          <w:rFonts w:hint="eastAsia"/>
        </w:rPr>
        <w:t>（园所数）</w:t>
      </w:r>
      <w:r>
        <w:rPr>
          <w:rFonts w:hint="eastAsia"/>
        </w:rPr>
        <w:t>*10</w:t>
      </w:r>
      <w:r>
        <w:rPr>
          <w:rFonts w:hint="eastAsia"/>
        </w:rPr>
        <w:t>（</w:t>
      </w:r>
      <w:proofErr w:type="gramStart"/>
      <w:r>
        <w:rPr>
          <w:rFonts w:hint="eastAsia"/>
        </w:rPr>
        <w:t>每所园配的</w:t>
      </w:r>
      <w:proofErr w:type="gramEnd"/>
      <w:r>
        <w:rPr>
          <w:rFonts w:hint="eastAsia"/>
        </w:rPr>
        <w:t>单数）</w:t>
      </w:r>
      <w:r>
        <w:rPr>
          <w:rFonts w:hint="eastAsia"/>
        </w:rPr>
        <w:t>=110</w:t>
      </w:r>
      <w:r>
        <w:rPr>
          <w:rFonts w:hint="eastAsia"/>
        </w:rPr>
        <w:t>（采购的篮球总数）。</w:t>
      </w:r>
    </w:p>
    <w:p w:rsidR="003851FD" w:rsidRDefault="003851FD" w:rsidP="003851FD"/>
    <w:sectPr w:rsidR="003851FD" w:rsidSect="003506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3F" w:rsidRDefault="009B233F" w:rsidP="00350696">
      <w:r>
        <w:separator/>
      </w:r>
    </w:p>
  </w:endnote>
  <w:endnote w:type="continuationSeparator" w:id="0">
    <w:p w:rsidR="009B233F" w:rsidRDefault="009B233F" w:rsidP="003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3F" w:rsidRDefault="009B233F" w:rsidP="00350696">
      <w:r>
        <w:separator/>
      </w:r>
    </w:p>
  </w:footnote>
  <w:footnote w:type="continuationSeparator" w:id="0">
    <w:p w:rsidR="009B233F" w:rsidRDefault="009B233F" w:rsidP="003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5AF"/>
    <w:multiLevelType w:val="hybridMultilevel"/>
    <w:tmpl w:val="349837F8"/>
    <w:lvl w:ilvl="0" w:tplc="2528BE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711513"/>
    <w:multiLevelType w:val="hybridMultilevel"/>
    <w:tmpl w:val="C7A6BC40"/>
    <w:lvl w:ilvl="0" w:tplc="9A1E2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7D"/>
    <w:rsid w:val="00004BA3"/>
    <w:rsid w:val="00111AAD"/>
    <w:rsid w:val="0033310E"/>
    <w:rsid w:val="00350696"/>
    <w:rsid w:val="003851FD"/>
    <w:rsid w:val="003D18D9"/>
    <w:rsid w:val="004479E6"/>
    <w:rsid w:val="00447CF2"/>
    <w:rsid w:val="00582B7D"/>
    <w:rsid w:val="005B7F06"/>
    <w:rsid w:val="005C16B5"/>
    <w:rsid w:val="005E1F5E"/>
    <w:rsid w:val="00614BCF"/>
    <w:rsid w:val="007A4185"/>
    <w:rsid w:val="008551F2"/>
    <w:rsid w:val="009746FB"/>
    <w:rsid w:val="0099157F"/>
    <w:rsid w:val="009B233F"/>
    <w:rsid w:val="009E380E"/>
    <w:rsid w:val="00AB56C5"/>
    <w:rsid w:val="00B11091"/>
    <w:rsid w:val="00B30EFC"/>
    <w:rsid w:val="00B4684E"/>
    <w:rsid w:val="00D04639"/>
    <w:rsid w:val="00E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96"/>
    <w:rPr>
      <w:sz w:val="18"/>
      <w:szCs w:val="18"/>
    </w:rPr>
  </w:style>
  <w:style w:type="table" w:styleId="a5">
    <w:name w:val="Table Grid"/>
    <w:basedOn w:val="a1"/>
    <w:uiPriority w:val="59"/>
    <w:rsid w:val="0035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551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1F2"/>
    <w:rPr>
      <w:sz w:val="18"/>
      <w:szCs w:val="18"/>
    </w:rPr>
  </w:style>
  <w:style w:type="paragraph" w:styleId="a7">
    <w:name w:val="List Paragraph"/>
    <w:basedOn w:val="a"/>
    <w:uiPriority w:val="34"/>
    <w:qFormat/>
    <w:rsid w:val="003851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96"/>
    <w:rPr>
      <w:sz w:val="18"/>
      <w:szCs w:val="18"/>
    </w:rPr>
  </w:style>
  <w:style w:type="table" w:styleId="a5">
    <w:name w:val="Table Grid"/>
    <w:basedOn w:val="a1"/>
    <w:uiPriority w:val="59"/>
    <w:rsid w:val="0035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551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1F2"/>
    <w:rPr>
      <w:sz w:val="18"/>
      <w:szCs w:val="18"/>
    </w:rPr>
  </w:style>
  <w:style w:type="paragraph" w:styleId="a7">
    <w:name w:val="List Paragraph"/>
    <w:basedOn w:val="a"/>
    <w:uiPriority w:val="34"/>
    <w:qFormat/>
    <w:rsid w:val="003851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145</Words>
  <Characters>832</Characters>
  <Application>Microsoft Office Word</Application>
  <DocSecurity>0</DocSecurity>
  <Lines>6</Lines>
  <Paragraphs>1</Paragraphs>
  <ScaleCrop>false</ScaleCrop>
  <Company>Save the Children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Mutelip</dc:creator>
  <cp:keywords/>
  <dc:description/>
  <cp:lastModifiedBy>Mutelip</cp:lastModifiedBy>
  <cp:revision>23</cp:revision>
  <dcterms:created xsi:type="dcterms:W3CDTF">2016-12-03T11:10:00Z</dcterms:created>
  <dcterms:modified xsi:type="dcterms:W3CDTF">2016-12-08T03:03:00Z</dcterms:modified>
</cp:coreProperties>
</file>