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EE804" w14:textId="77777777" w:rsidR="004835B3" w:rsidRPr="008270FA" w:rsidRDefault="004835B3" w:rsidP="004835B3">
      <w:pPr>
        <w:spacing w:after="0"/>
        <w:jc w:val="both"/>
        <w:rPr>
          <w:rFonts w:asciiTheme="minorEastAsia" w:hAnsiTheme="minorEastAsia"/>
          <w:b/>
        </w:rPr>
      </w:pPr>
      <w:r w:rsidRPr="008270FA">
        <w:rPr>
          <w:rFonts w:asciiTheme="minorEastAsia" w:hAnsiTheme="minorEastAsia" w:hint="eastAsia"/>
          <w:b/>
        </w:rPr>
        <w:t>附件</w:t>
      </w:r>
      <w:r>
        <w:rPr>
          <w:rFonts w:asciiTheme="minorEastAsia" w:hAnsiTheme="minorEastAsia" w:hint="eastAsia"/>
          <w:b/>
        </w:rPr>
        <w:t>5</w:t>
      </w:r>
    </w:p>
    <w:p w14:paraId="5617B286" w14:textId="77777777" w:rsidR="004835B3" w:rsidRPr="006C2165" w:rsidRDefault="004835B3" w:rsidP="004835B3">
      <w:pPr>
        <w:spacing w:after="0"/>
        <w:jc w:val="both"/>
        <w:rPr>
          <w:rFonts w:asciiTheme="minorEastAsia" w:hAnsiTheme="minorEastAsia"/>
        </w:rPr>
      </w:pPr>
    </w:p>
    <w:p w14:paraId="6628AD0C" w14:textId="77777777" w:rsidR="004835B3" w:rsidRPr="00602F3C" w:rsidRDefault="004835B3" w:rsidP="004835B3">
      <w:pPr>
        <w:spacing w:after="0"/>
        <w:jc w:val="center"/>
        <w:rPr>
          <w:rFonts w:asciiTheme="minorEastAsia" w:hAnsiTheme="minorEastAsia" w:cs="Times New Roman"/>
          <w:b/>
          <w:sz w:val="32"/>
          <w:szCs w:val="21"/>
        </w:rPr>
      </w:pPr>
      <w:r w:rsidRPr="00602F3C">
        <w:rPr>
          <w:rFonts w:asciiTheme="minorEastAsia" w:hAnsiTheme="minorEastAsia" w:cs="Times New Roman" w:hint="eastAsia"/>
          <w:b/>
          <w:sz w:val="32"/>
          <w:szCs w:val="21"/>
        </w:rPr>
        <w:t>建设中国城镇学校的韧性项目</w:t>
      </w:r>
    </w:p>
    <w:p w14:paraId="4183948E" w14:textId="30EA8CDA" w:rsidR="004835B3" w:rsidRPr="00F81587" w:rsidRDefault="00F81587" w:rsidP="004835B3">
      <w:pPr>
        <w:spacing w:after="0"/>
        <w:jc w:val="center"/>
        <w:rPr>
          <w:rFonts w:asciiTheme="minorEastAsia" w:hAnsiTheme="minorEastAsia" w:cs="Times New Roman"/>
          <w:b/>
          <w:sz w:val="28"/>
          <w:szCs w:val="21"/>
        </w:rPr>
      </w:pPr>
      <w:r w:rsidRPr="00F81587">
        <w:rPr>
          <w:rFonts w:asciiTheme="minorEastAsia" w:hAnsiTheme="minorEastAsia" w:cs="Times New Roman" w:hint="eastAsia"/>
          <w:b/>
          <w:sz w:val="28"/>
          <w:szCs w:val="21"/>
        </w:rPr>
        <w:t>项目模式研究：与政府合作伙伴共同开展学校安全管理工作</w:t>
      </w:r>
    </w:p>
    <w:p w14:paraId="6FE6D457" w14:textId="77777777" w:rsidR="004835B3" w:rsidRPr="00602F3C" w:rsidRDefault="004835B3" w:rsidP="004835B3">
      <w:pPr>
        <w:spacing w:after="0"/>
        <w:jc w:val="center"/>
        <w:rPr>
          <w:rFonts w:asciiTheme="minorEastAsia" w:hAnsiTheme="minorEastAsia" w:cs="Times New Roman"/>
          <w:b/>
          <w:szCs w:val="21"/>
        </w:rPr>
      </w:pPr>
    </w:p>
    <w:p w14:paraId="056CF5C2" w14:textId="77777777" w:rsidR="004835B3" w:rsidRPr="00602F3C" w:rsidRDefault="004835B3" w:rsidP="004835B3">
      <w:pPr>
        <w:pStyle w:val="1"/>
      </w:pPr>
      <w:r w:rsidRPr="00602F3C">
        <w:rPr>
          <w:rFonts w:hint="eastAsia"/>
        </w:rPr>
        <w:t>项目摘要</w:t>
      </w:r>
    </w:p>
    <w:tbl>
      <w:tblPr>
        <w:tblStyle w:val="21"/>
        <w:tblW w:w="5000" w:type="pct"/>
        <w:tblLook w:val="04A0" w:firstRow="1" w:lastRow="0" w:firstColumn="1" w:lastColumn="0" w:noHBand="0" w:noVBand="1"/>
      </w:tblPr>
      <w:tblGrid>
        <w:gridCol w:w="2799"/>
        <w:gridCol w:w="5507"/>
      </w:tblGrid>
      <w:tr w:rsidR="004835B3" w:rsidRPr="00C250ED" w14:paraId="73917B55" w14:textId="77777777" w:rsidTr="0098588F">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685" w:type="pct"/>
            <w:tcBorders>
              <w:bottom w:val="none" w:sz="0" w:space="0" w:color="auto"/>
            </w:tcBorders>
          </w:tcPr>
          <w:p w14:paraId="401CD989" w14:textId="77777777" w:rsidR="004835B3" w:rsidRPr="00C250ED" w:rsidRDefault="004835B3" w:rsidP="0098588F">
            <w:pPr>
              <w:spacing w:beforeLines="50" w:before="156" w:afterLines="50" w:after="156" w:line="360" w:lineRule="auto"/>
              <w:jc w:val="both"/>
              <w:rPr>
                <w:rFonts w:ascii="宋体" w:hAnsi="宋体" w:cs="Gill Sans Infant Std"/>
                <w:bCs w:val="0"/>
                <w:szCs w:val="24"/>
                <w:lang w:eastAsia="zh-CN"/>
              </w:rPr>
            </w:pPr>
            <w:r w:rsidRPr="00C250ED">
              <w:rPr>
                <w:rFonts w:ascii="宋体" w:hAnsi="宋体" w:cs="Gill Sans Infant Std" w:hint="eastAsia"/>
                <w:bCs w:val="0"/>
                <w:szCs w:val="24"/>
                <w:lang w:eastAsia="zh-CN"/>
              </w:rPr>
              <w:t>研究类型</w:t>
            </w:r>
          </w:p>
        </w:tc>
        <w:tc>
          <w:tcPr>
            <w:tcW w:w="3315" w:type="pct"/>
            <w:tcBorders>
              <w:bottom w:val="none" w:sz="0" w:space="0" w:color="auto"/>
            </w:tcBorders>
          </w:tcPr>
          <w:p w14:paraId="2DD2303E" w14:textId="025946D8" w:rsidR="004835B3" w:rsidRPr="00C250ED" w:rsidRDefault="00591884" w:rsidP="0098588F">
            <w:pPr>
              <w:spacing w:beforeLines="50" w:before="156" w:afterLines="50" w:after="156" w:line="360" w:lineRule="auto"/>
              <w:jc w:val="both"/>
              <w:cnfStyle w:val="100000000000" w:firstRow="1" w:lastRow="0" w:firstColumn="0" w:lastColumn="0" w:oddVBand="0" w:evenVBand="0" w:oddHBand="0" w:evenHBand="0" w:firstRowFirstColumn="0" w:firstRowLastColumn="0" w:lastRowFirstColumn="0" w:lastRowLastColumn="0"/>
              <w:rPr>
                <w:rFonts w:ascii="宋体" w:hAnsi="宋体" w:cs="Gill Sans Infant Std"/>
                <w:szCs w:val="24"/>
                <w:highlight w:val="yellow"/>
                <w:lang w:eastAsia="zh-CN"/>
              </w:rPr>
            </w:pPr>
            <w:r w:rsidRPr="00C250ED">
              <w:rPr>
                <w:rFonts w:ascii="宋体" w:hAnsi="宋体" w:cs="Gill Sans Infant Std" w:hint="eastAsia"/>
                <w:b w:val="0"/>
                <w:szCs w:val="24"/>
                <w:lang w:eastAsia="zh-CN"/>
              </w:rPr>
              <w:t>韧性领域</w:t>
            </w:r>
            <w:r w:rsidR="004835B3" w:rsidRPr="00C250ED">
              <w:rPr>
                <w:rFonts w:ascii="宋体" w:hAnsi="宋体" w:cs="Gill Sans Infant Std" w:hint="eastAsia"/>
                <w:b w:val="0"/>
                <w:szCs w:val="24"/>
                <w:lang w:eastAsia="zh-CN"/>
              </w:rPr>
              <w:t>干预</w:t>
            </w:r>
            <w:r w:rsidRPr="00C250ED">
              <w:rPr>
                <w:rFonts w:ascii="宋体" w:hAnsi="宋体" w:cs="Gill Sans Infant Std" w:hint="eastAsia"/>
                <w:b w:val="0"/>
                <w:szCs w:val="24"/>
                <w:lang w:eastAsia="zh-CN"/>
              </w:rPr>
              <w:t>措施</w:t>
            </w:r>
            <w:r w:rsidR="004835B3" w:rsidRPr="00C250ED">
              <w:rPr>
                <w:rFonts w:ascii="宋体" w:hAnsi="宋体" w:cs="Gill Sans Infant Std" w:hint="eastAsia"/>
                <w:b w:val="0"/>
                <w:szCs w:val="24"/>
                <w:lang w:eastAsia="zh-CN"/>
              </w:rPr>
              <w:t>研究</w:t>
            </w:r>
          </w:p>
        </w:tc>
      </w:tr>
      <w:tr w:rsidR="004835B3" w:rsidRPr="00C250ED" w14:paraId="2B0425B2" w14:textId="77777777" w:rsidTr="0098588F">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685" w:type="pct"/>
            <w:tcBorders>
              <w:top w:val="none" w:sz="0" w:space="0" w:color="auto"/>
              <w:bottom w:val="none" w:sz="0" w:space="0" w:color="auto"/>
            </w:tcBorders>
          </w:tcPr>
          <w:p w14:paraId="2F3570A7" w14:textId="77777777" w:rsidR="004835B3" w:rsidRPr="00C250ED" w:rsidRDefault="004835B3" w:rsidP="0098588F">
            <w:pPr>
              <w:spacing w:beforeLines="50" w:before="156" w:afterLines="50" w:after="156" w:line="360" w:lineRule="auto"/>
              <w:jc w:val="both"/>
              <w:rPr>
                <w:rFonts w:ascii="宋体" w:hAnsi="宋体" w:cs="Gill Sans Infant Std"/>
                <w:bCs w:val="0"/>
                <w:szCs w:val="24"/>
                <w:lang w:eastAsia="zh-CN"/>
              </w:rPr>
            </w:pPr>
            <w:r w:rsidRPr="00C250ED">
              <w:rPr>
                <w:rFonts w:ascii="宋体" w:hAnsi="宋体" w:cs="Gill Sans Infant Std" w:hint="eastAsia"/>
                <w:bCs w:val="0"/>
                <w:szCs w:val="24"/>
                <w:lang w:eastAsia="zh-CN"/>
              </w:rPr>
              <w:t>项目名称</w:t>
            </w:r>
          </w:p>
        </w:tc>
        <w:tc>
          <w:tcPr>
            <w:tcW w:w="3315" w:type="pct"/>
            <w:tcBorders>
              <w:top w:val="none" w:sz="0" w:space="0" w:color="auto"/>
              <w:bottom w:val="none" w:sz="0" w:space="0" w:color="auto"/>
            </w:tcBorders>
          </w:tcPr>
          <w:p w14:paraId="302F8B6A" w14:textId="77777777" w:rsidR="004835B3" w:rsidRPr="00C250ED" w:rsidRDefault="004835B3" w:rsidP="0098588F">
            <w:pPr>
              <w:spacing w:beforeLines="50" w:before="156" w:afterLines="50" w:after="156" w:line="360" w:lineRule="auto"/>
              <w:jc w:val="both"/>
              <w:cnfStyle w:val="000000100000" w:firstRow="0" w:lastRow="0" w:firstColumn="0" w:lastColumn="0" w:oddVBand="0" w:evenVBand="0" w:oddHBand="1" w:evenHBand="0" w:firstRowFirstColumn="0" w:firstRowLastColumn="0" w:lastRowFirstColumn="0" w:lastRowLastColumn="0"/>
              <w:rPr>
                <w:rFonts w:ascii="宋体" w:hAnsi="宋体" w:cs="Gill Sans Infant Std"/>
                <w:szCs w:val="24"/>
                <w:lang w:eastAsia="zh-CN"/>
              </w:rPr>
            </w:pPr>
            <w:r w:rsidRPr="00C250ED">
              <w:rPr>
                <w:rFonts w:ascii="宋体" w:hAnsi="宋体" w:cs="Gill Sans Infant Std" w:hint="eastAsia"/>
                <w:szCs w:val="24"/>
                <w:lang w:eastAsia="zh-CN"/>
              </w:rPr>
              <w:t>中国城镇学校韧性建设项目</w:t>
            </w:r>
          </w:p>
        </w:tc>
      </w:tr>
      <w:tr w:rsidR="004835B3" w:rsidRPr="00C250ED" w14:paraId="58D461BD" w14:textId="77777777" w:rsidTr="0098588F">
        <w:trPr>
          <w:trHeight w:val="440"/>
        </w:trPr>
        <w:tc>
          <w:tcPr>
            <w:cnfStyle w:val="001000000000" w:firstRow="0" w:lastRow="0" w:firstColumn="1" w:lastColumn="0" w:oddVBand="0" w:evenVBand="0" w:oddHBand="0" w:evenHBand="0" w:firstRowFirstColumn="0" w:firstRowLastColumn="0" w:lastRowFirstColumn="0" w:lastRowLastColumn="0"/>
            <w:tcW w:w="1685" w:type="pct"/>
          </w:tcPr>
          <w:p w14:paraId="5926DC61" w14:textId="77777777" w:rsidR="004835B3" w:rsidRPr="00C250ED" w:rsidRDefault="004835B3" w:rsidP="0098588F">
            <w:pPr>
              <w:spacing w:beforeLines="50" w:before="156" w:afterLines="50" w:after="156" w:line="360" w:lineRule="auto"/>
              <w:jc w:val="both"/>
              <w:rPr>
                <w:rFonts w:ascii="宋体" w:hAnsi="宋体" w:cs="Gill Sans Infant Std"/>
                <w:bCs w:val="0"/>
                <w:szCs w:val="24"/>
                <w:lang w:eastAsia="zh-CN"/>
              </w:rPr>
            </w:pPr>
            <w:r w:rsidRPr="00C250ED">
              <w:rPr>
                <w:rFonts w:ascii="宋体" w:hAnsi="宋体" w:cs="Gill Sans Infant Std" w:hint="eastAsia"/>
                <w:bCs w:val="0"/>
                <w:szCs w:val="24"/>
                <w:lang w:eastAsia="zh-CN"/>
              </w:rPr>
              <w:t>项目开始和结束日期</w:t>
            </w:r>
          </w:p>
        </w:tc>
        <w:tc>
          <w:tcPr>
            <w:tcW w:w="3315" w:type="pct"/>
          </w:tcPr>
          <w:p w14:paraId="42E1505A" w14:textId="77777777" w:rsidR="004835B3" w:rsidRPr="00C250ED" w:rsidRDefault="004835B3" w:rsidP="0098588F">
            <w:pPr>
              <w:spacing w:beforeLines="50" w:before="156" w:afterLines="50" w:after="156" w:line="360" w:lineRule="auto"/>
              <w:jc w:val="both"/>
              <w:cnfStyle w:val="000000000000" w:firstRow="0" w:lastRow="0" w:firstColumn="0" w:lastColumn="0" w:oddVBand="0" w:evenVBand="0" w:oddHBand="0" w:evenHBand="0" w:firstRowFirstColumn="0" w:firstRowLastColumn="0" w:lastRowFirstColumn="0" w:lastRowLastColumn="0"/>
              <w:rPr>
                <w:rFonts w:ascii="宋体" w:hAnsi="宋体" w:cs="Gill Sans Infant Std"/>
                <w:szCs w:val="24"/>
                <w:lang w:eastAsia="zh-CN"/>
              </w:rPr>
            </w:pPr>
            <w:r w:rsidRPr="00C250ED">
              <w:rPr>
                <w:rFonts w:ascii="宋体" w:hAnsi="宋体" w:cs="Gill Sans Infant Std"/>
                <w:szCs w:val="24"/>
                <w:lang w:eastAsia="zh-CN"/>
              </w:rPr>
              <w:t>2018</w:t>
            </w:r>
            <w:r w:rsidRPr="00C250ED">
              <w:rPr>
                <w:rFonts w:ascii="宋体" w:hAnsi="宋体" w:cs="Gill Sans Infant Std" w:hint="eastAsia"/>
                <w:szCs w:val="24"/>
                <w:lang w:eastAsia="zh-CN"/>
              </w:rPr>
              <w:t>年</w:t>
            </w:r>
            <w:r w:rsidRPr="00C250ED">
              <w:rPr>
                <w:rFonts w:ascii="宋体" w:hAnsi="宋体" w:cs="Gill Sans Infant Std"/>
                <w:szCs w:val="24"/>
                <w:lang w:eastAsia="zh-CN"/>
              </w:rPr>
              <w:t>7</w:t>
            </w:r>
            <w:r w:rsidRPr="00C250ED">
              <w:rPr>
                <w:rFonts w:ascii="宋体" w:hAnsi="宋体" w:cs="Gill Sans Infant Std" w:hint="eastAsia"/>
                <w:szCs w:val="24"/>
                <w:lang w:eastAsia="zh-CN"/>
              </w:rPr>
              <w:t>月</w:t>
            </w:r>
            <w:r w:rsidRPr="00C250ED">
              <w:rPr>
                <w:rFonts w:ascii="宋体" w:hAnsi="宋体" w:cs="Gill Sans Infant Std"/>
                <w:szCs w:val="24"/>
                <w:lang w:eastAsia="zh-CN"/>
              </w:rPr>
              <w:t>1</w:t>
            </w:r>
            <w:r w:rsidRPr="00C250ED">
              <w:rPr>
                <w:rFonts w:ascii="宋体" w:hAnsi="宋体" w:cs="Gill Sans Infant Std" w:hint="eastAsia"/>
                <w:szCs w:val="24"/>
                <w:lang w:eastAsia="zh-CN"/>
              </w:rPr>
              <w:t>日</w:t>
            </w:r>
            <w:r w:rsidRPr="00C250ED">
              <w:rPr>
                <w:rFonts w:ascii="宋体" w:hAnsi="宋体" w:cs="Gill Sans Infant Std"/>
                <w:szCs w:val="24"/>
                <w:lang w:eastAsia="zh-CN"/>
              </w:rPr>
              <w:t xml:space="preserve"> – 2023</w:t>
            </w:r>
            <w:r w:rsidRPr="00C250ED">
              <w:rPr>
                <w:rFonts w:ascii="宋体" w:hAnsi="宋体" w:cs="Gill Sans Infant Std" w:hint="eastAsia"/>
                <w:szCs w:val="24"/>
                <w:lang w:eastAsia="zh-CN"/>
              </w:rPr>
              <w:t>年</w:t>
            </w:r>
            <w:r w:rsidRPr="00C250ED">
              <w:rPr>
                <w:rFonts w:ascii="宋体" w:hAnsi="宋体" w:cs="Gill Sans Infant Std"/>
                <w:szCs w:val="24"/>
                <w:lang w:eastAsia="zh-CN"/>
              </w:rPr>
              <w:t>6</w:t>
            </w:r>
            <w:r w:rsidRPr="00C250ED">
              <w:rPr>
                <w:rFonts w:ascii="宋体" w:hAnsi="宋体" w:cs="Gill Sans Infant Std" w:hint="eastAsia"/>
                <w:szCs w:val="24"/>
                <w:lang w:eastAsia="zh-CN"/>
              </w:rPr>
              <w:t>月</w:t>
            </w:r>
            <w:r w:rsidRPr="00C250ED">
              <w:rPr>
                <w:rFonts w:ascii="宋体" w:hAnsi="宋体" w:cs="Gill Sans Infant Std"/>
                <w:szCs w:val="24"/>
                <w:lang w:eastAsia="zh-CN"/>
              </w:rPr>
              <w:t>30</w:t>
            </w:r>
            <w:r w:rsidRPr="00C250ED">
              <w:rPr>
                <w:rFonts w:ascii="宋体" w:hAnsi="宋体" w:cs="Gill Sans Infant Std" w:hint="eastAsia"/>
                <w:szCs w:val="24"/>
                <w:lang w:eastAsia="zh-CN"/>
              </w:rPr>
              <w:t>日</w:t>
            </w:r>
          </w:p>
        </w:tc>
      </w:tr>
      <w:tr w:rsidR="004835B3" w:rsidRPr="00C250ED" w14:paraId="1E45374D" w14:textId="77777777" w:rsidTr="0098588F">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685" w:type="pct"/>
            <w:tcBorders>
              <w:top w:val="none" w:sz="0" w:space="0" w:color="auto"/>
              <w:bottom w:val="none" w:sz="0" w:space="0" w:color="auto"/>
            </w:tcBorders>
          </w:tcPr>
          <w:p w14:paraId="66B66FB7" w14:textId="77777777" w:rsidR="004835B3" w:rsidRPr="00C250ED" w:rsidRDefault="004835B3" w:rsidP="0098588F">
            <w:pPr>
              <w:spacing w:beforeLines="50" w:before="156" w:afterLines="50" w:after="156" w:line="360" w:lineRule="auto"/>
              <w:jc w:val="both"/>
              <w:rPr>
                <w:rFonts w:ascii="宋体" w:hAnsi="宋体" w:cs="Gill Sans Infant Std"/>
                <w:bCs w:val="0"/>
                <w:szCs w:val="24"/>
                <w:lang w:eastAsia="zh-CN"/>
              </w:rPr>
            </w:pPr>
            <w:r w:rsidRPr="00C250ED">
              <w:rPr>
                <w:rFonts w:ascii="宋体" w:hAnsi="宋体" w:cs="Gill Sans Infant Std" w:hint="eastAsia"/>
                <w:bCs w:val="0"/>
                <w:szCs w:val="24"/>
                <w:lang w:eastAsia="zh-CN"/>
              </w:rPr>
              <w:t>项目周期</w:t>
            </w:r>
          </w:p>
        </w:tc>
        <w:tc>
          <w:tcPr>
            <w:tcW w:w="3315" w:type="pct"/>
            <w:tcBorders>
              <w:top w:val="none" w:sz="0" w:space="0" w:color="auto"/>
              <w:bottom w:val="none" w:sz="0" w:space="0" w:color="auto"/>
            </w:tcBorders>
          </w:tcPr>
          <w:p w14:paraId="7FE8BA6F" w14:textId="77777777" w:rsidR="004835B3" w:rsidRPr="00C250ED" w:rsidRDefault="004835B3" w:rsidP="0098588F">
            <w:pPr>
              <w:spacing w:beforeLines="50" w:before="156" w:afterLines="50" w:after="156" w:line="360" w:lineRule="auto"/>
              <w:jc w:val="both"/>
              <w:cnfStyle w:val="000000100000" w:firstRow="0" w:lastRow="0" w:firstColumn="0" w:lastColumn="0" w:oddVBand="0" w:evenVBand="0" w:oddHBand="1" w:evenHBand="0" w:firstRowFirstColumn="0" w:firstRowLastColumn="0" w:lastRowFirstColumn="0" w:lastRowLastColumn="0"/>
              <w:rPr>
                <w:rFonts w:ascii="宋体" w:hAnsi="宋体" w:cs="Gill Sans Infant Std"/>
                <w:szCs w:val="24"/>
                <w:lang w:eastAsia="zh-CN"/>
              </w:rPr>
            </w:pPr>
            <w:r w:rsidRPr="00C250ED">
              <w:rPr>
                <w:rFonts w:ascii="宋体" w:hAnsi="宋体" w:cs="Gill Sans Infant Std" w:hint="eastAsia"/>
                <w:szCs w:val="24"/>
                <w:lang w:eastAsia="zh-CN"/>
              </w:rPr>
              <w:t>五年</w:t>
            </w:r>
          </w:p>
        </w:tc>
      </w:tr>
      <w:tr w:rsidR="004835B3" w:rsidRPr="00C250ED" w14:paraId="17DD51BE" w14:textId="77777777" w:rsidTr="0098588F">
        <w:trPr>
          <w:trHeight w:val="400"/>
        </w:trPr>
        <w:tc>
          <w:tcPr>
            <w:cnfStyle w:val="001000000000" w:firstRow="0" w:lastRow="0" w:firstColumn="1" w:lastColumn="0" w:oddVBand="0" w:evenVBand="0" w:oddHBand="0" w:evenHBand="0" w:firstRowFirstColumn="0" w:firstRowLastColumn="0" w:lastRowFirstColumn="0" w:lastRowLastColumn="0"/>
            <w:tcW w:w="1685" w:type="pct"/>
          </w:tcPr>
          <w:p w14:paraId="60674BEE" w14:textId="77777777" w:rsidR="004835B3" w:rsidRPr="00C250ED" w:rsidRDefault="004835B3" w:rsidP="0098588F">
            <w:pPr>
              <w:spacing w:beforeLines="50" w:before="156" w:afterLines="50" w:after="156" w:line="360" w:lineRule="auto"/>
              <w:jc w:val="both"/>
              <w:rPr>
                <w:rFonts w:ascii="宋体" w:hAnsi="宋体" w:cs="Gill Sans Infant Std"/>
                <w:bCs w:val="0"/>
                <w:szCs w:val="24"/>
                <w:lang w:eastAsia="zh-CN"/>
              </w:rPr>
            </w:pPr>
            <w:r w:rsidRPr="00C250ED">
              <w:rPr>
                <w:rFonts w:ascii="宋体" w:hAnsi="宋体" w:cs="Gill Sans Infant Std" w:hint="eastAsia"/>
                <w:bCs w:val="0"/>
                <w:szCs w:val="24"/>
                <w:lang w:eastAsia="zh-CN"/>
              </w:rPr>
              <w:t>项目地点</w:t>
            </w:r>
          </w:p>
        </w:tc>
        <w:tc>
          <w:tcPr>
            <w:tcW w:w="3315" w:type="pct"/>
          </w:tcPr>
          <w:p w14:paraId="75D8C3D2" w14:textId="77777777" w:rsidR="004835B3" w:rsidRPr="00C250ED" w:rsidRDefault="004835B3" w:rsidP="0098588F">
            <w:pPr>
              <w:spacing w:beforeLines="50" w:before="156" w:afterLines="50" w:after="156" w:line="360" w:lineRule="auto"/>
              <w:jc w:val="both"/>
              <w:cnfStyle w:val="000000000000" w:firstRow="0" w:lastRow="0" w:firstColumn="0" w:lastColumn="0" w:oddVBand="0" w:evenVBand="0" w:oddHBand="0" w:evenHBand="0" w:firstRowFirstColumn="0" w:firstRowLastColumn="0" w:lastRowFirstColumn="0" w:lastRowLastColumn="0"/>
              <w:rPr>
                <w:rFonts w:ascii="宋体" w:hAnsi="宋体" w:cs="Gill Sans Infant Std"/>
                <w:szCs w:val="24"/>
                <w:lang w:eastAsia="zh-CN"/>
              </w:rPr>
            </w:pPr>
            <w:r w:rsidRPr="00C250ED">
              <w:rPr>
                <w:rFonts w:ascii="宋体" w:hAnsi="宋体" w:cs="Gill Sans Infant Std" w:hint="eastAsia"/>
                <w:szCs w:val="24"/>
                <w:lang w:eastAsia="zh-CN"/>
              </w:rPr>
              <w:t>中国的5个区县</w:t>
            </w:r>
            <w:bookmarkStart w:id="0" w:name="_GoBack"/>
            <w:bookmarkEnd w:id="0"/>
          </w:p>
        </w:tc>
      </w:tr>
      <w:tr w:rsidR="004835B3" w:rsidRPr="00C250ED" w14:paraId="71AC0908" w14:textId="77777777" w:rsidTr="0098588F">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685" w:type="pct"/>
            <w:tcBorders>
              <w:top w:val="none" w:sz="0" w:space="0" w:color="auto"/>
              <w:bottom w:val="none" w:sz="0" w:space="0" w:color="auto"/>
            </w:tcBorders>
          </w:tcPr>
          <w:p w14:paraId="2095A2A5" w14:textId="77777777" w:rsidR="004835B3" w:rsidRPr="00C250ED" w:rsidRDefault="004835B3" w:rsidP="0098588F">
            <w:pPr>
              <w:spacing w:beforeLines="50" w:before="156" w:afterLines="50" w:after="156" w:line="360" w:lineRule="auto"/>
              <w:jc w:val="both"/>
              <w:rPr>
                <w:rFonts w:ascii="宋体" w:hAnsi="宋体" w:cs="Gill Sans Infant Std"/>
                <w:bCs w:val="0"/>
                <w:szCs w:val="24"/>
                <w:lang w:eastAsia="zh-CN"/>
              </w:rPr>
            </w:pPr>
            <w:r w:rsidRPr="00C250ED">
              <w:rPr>
                <w:rFonts w:ascii="宋体" w:hAnsi="宋体" w:cs="Gill Sans Infant Std" w:hint="eastAsia"/>
                <w:bCs w:val="0"/>
                <w:szCs w:val="24"/>
                <w:lang w:eastAsia="zh-CN"/>
              </w:rPr>
              <w:t>主题领域</w:t>
            </w:r>
          </w:p>
        </w:tc>
        <w:tc>
          <w:tcPr>
            <w:tcW w:w="3315" w:type="pct"/>
            <w:tcBorders>
              <w:top w:val="none" w:sz="0" w:space="0" w:color="auto"/>
              <w:bottom w:val="none" w:sz="0" w:space="0" w:color="auto"/>
            </w:tcBorders>
          </w:tcPr>
          <w:p w14:paraId="278D4565" w14:textId="77777777" w:rsidR="004835B3" w:rsidRPr="00C250ED" w:rsidRDefault="004835B3" w:rsidP="0098588F">
            <w:pPr>
              <w:spacing w:beforeLines="50" w:before="156" w:afterLines="50" w:after="156" w:line="360" w:lineRule="auto"/>
              <w:jc w:val="both"/>
              <w:cnfStyle w:val="000000100000" w:firstRow="0" w:lastRow="0" w:firstColumn="0" w:lastColumn="0" w:oddVBand="0" w:evenVBand="0" w:oddHBand="1" w:evenHBand="0" w:firstRowFirstColumn="0" w:firstRowLastColumn="0" w:lastRowFirstColumn="0" w:lastRowLastColumn="0"/>
              <w:rPr>
                <w:rFonts w:ascii="宋体" w:hAnsi="宋体" w:cs="Gill Sans Infant Std"/>
                <w:szCs w:val="24"/>
                <w:lang w:eastAsia="zh-CN"/>
              </w:rPr>
            </w:pPr>
            <w:r w:rsidRPr="00C250ED">
              <w:rPr>
                <w:rFonts w:ascii="宋体" w:hAnsi="宋体" w:cs="Gill Sans Infant Std" w:hint="eastAsia"/>
                <w:szCs w:val="24"/>
                <w:lang w:eastAsia="zh-CN"/>
              </w:rPr>
              <w:t>减轻灾害风险</w:t>
            </w:r>
          </w:p>
        </w:tc>
      </w:tr>
      <w:tr w:rsidR="004835B3" w:rsidRPr="00C250ED" w14:paraId="3A56B2E8" w14:textId="77777777" w:rsidTr="0098588F">
        <w:trPr>
          <w:trHeight w:val="379"/>
        </w:trPr>
        <w:tc>
          <w:tcPr>
            <w:cnfStyle w:val="001000000000" w:firstRow="0" w:lastRow="0" w:firstColumn="1" w:lastColumn="0" w:oddVBand="0" w:evenVBand="0" w:oddHBand="0" w:evenHBand="0" w:firstRowFirstColumn="0" w:firstRowLastColumn="0" w:lastRowFirstColumn="0" w:lastRowLastColumn="0"/>
            <w:tcW w:w="1685" w:type="pct"/>
            <w:tcBorders>
              <w:bottom w:val="nil"/>
            </w:tcBorders>
          </w:tcPr>
          <w:p w14:paraId="6FE373D6" w14:textId="77777777" w:rsidR="004835B3" w:rsidRPr="00C250ED" w:rsidRDefault="004835B3" w:rsidP="0098588F">
            <w:pPr>
              <w:spacing w:beforeLines="50" w:before="156" w:afterLines="50" w:after="156" w:line="360" w:lineRule="auto"/>
              <w:jc w:val="both"/>
              <w:rPr>
                <w:rFonts w:ascii="宋体" w:hAnsi="宋体" w:cs="Gill Sans Infant Std"/>
                <w:bCs w:val="0"/>
                <w:szCs w:val="24"/>
                <w:lang w:eastAsia="zh-CN"/>
              </w:rPr>
            </w:pPr>
            <w:r w:rsidRPr="00C250ED">
              <w:rPr>
                <w:rFonts w:ascii="宋体" w:hAnsi="宋体" w:cs="Gill Sans Infant Std" w:hint="eastAsia"/>
                <w:bCs w:val="0"/>
                <w:szCs w:val="24"/>
                <w:lang w:eastAsia="zh-CN"/>
              </w:rPr>
              <w:t>资金捐赠方</w:t>
            </w:r>
          </w:p>
        </w:tc>
        <w:tc>
          <w:tcPr>
            <w:tcW w:w="3315" w:type="pct"/>
            <w:tcBorders>
              <w:bottom w:val="nil"/>
            </w:tcBorders>
          </w:tcPr>
          <w:p w14:paraId="03DFC35F" w14:textId="52EBAACF" w:rsidR="004835B3" w:rsidRPr="00C250ED" w:rsidRDefault="00E81348" w:rsidP="0098588F">
            <w:pPr>
              <w:spacing w:beforeLines="50" w:before="156" w:afterLines="50" w:after="156" w:line="360" w:lineRule="auto"/>
              <w:jc w:val="both"/>
              <w:cnfStyle w:val="000000000000" w:firstRow="0" w:lastRow="0" w:firstColumn="0" w:lastColumn="0" w:oddVBand="0" w:evenVBand="0" w:oddHBand="0" w:evenHBand="0" w:firstRowFirstColumn="0" w:firstRowLastColumn="0" w:lastRowFirstColumn="0" w:lastRowLastColumn="0"/>
              <w:rPr>
                <w:rFonts w:ascii="宋体" w:hAnsi="宋体" w:cs="Gill Sans Infant Std"/>
                <w:szCs w:val="24"/>
                <w:lang w:eastAsia="zh-CN"/>
              </w:rPr>
            </w:pPr>
            <w:r w:rsidRPr="00C250ED">
              <w:rPr>
                <w:rFonts w:ascii="宋体" w:hAnsi="宋体" w:cs="Calibri"/>
                <w:szCs w:val="24"/>
              </w:rPr>
              <w:t>Laudes</w:t>
            </w:r>
            <w:r w:rsidRPr="00C250ED">
              <w:rPr>
                <w:rFonts w:ascii="宋体" w:hAnsi="宋体" w:cs="Gill Sans Infant Std" w:hint="eastAsia"/>
                <w:szCs w:val="24"/>
              </w:rPr>
              <w:t>基金会</w:t>
            </w:r>
          </w:p>
        </w:tc>
      </w:tr>
      <w:tr w:rsidR="004835B3" w:rsidRPr="00C250ED" w14:paraId="2FF7D034" w14:textId="77777777" w:rsidTr="0098588F">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685" w:type="pct"/>
            <w:tcBorders>
              <w:top w:val="nil"/>
              <w:bottom w:val="nil"/>
            </w:tcBorders>
          </w:tcPr>
          <w:p w14:paraId="2B1A4C3E" w14:textId="77777777" w:rsidR="004835B3" w:rsidRPr="00C250ED" w:rsidRDefault="004835B3" w:rsidP="0098588F">
            <w:pPr>
              <w:spacing w:beforeLines="50" w:before="156" w:afterLines="50" w:after="156" w:line="360" w:lineRule="auto"/>
              <w:jc w:val="both"/>
              <w:rPr>
                <w:rFonts w:ascii="宋体" w:hAnsi="宋体" w:cs="Gill Sans Infant Std"/>
                <w:bCs w:val="0"/>
                <w:szCs w:val="24"/>
                <w:lang w:eastAsia="zh-CN"/>
              </w:rPr>
            </w:pPr>
            <w:r w:rsidRPr="00C250ED">
              <w:rPr>
                <w:rFonts w:ascii="宋体" w:hAnsi="宋体" w:cs="Gill Sans Infant Std" w:hint="eastAsia"/>
                <w:bCs w:val="0"/>
                <w:szCs w:val="24"/>
                <w:lang w:eastAsia="zh-CN"/>
              </w:rPr>
              <w:t>预估受益人</w:t>
            </w:r>
          </w:p>
        </w:tc>
        <w:tc>
          <w:tcPr>
            <w:tcW w:w="3315" w:type="pct"/>
            <w:tcBorders>
              <w:top w:val="nil"/>
              <w:bottom w:val="nil"/>
            </w:tcBorders>
          </w:tcPr>
          <w:p w14:paraId="2AEBB7D2" w14:textId="77777777" w:rsidR="004835B3" w:rsidRPr="00C250ED" w:rsidRDefault="004835B3" w:rsidP="0098588F">
            <w:pPr>
              <w:spacing w:beforeLines="50" w:before="156" w:afterLines="50" w:after="156" w:line="360" w:lineRule="auto"/>
              <w:jc w:val="both"/>
              <w:cnfStyle w:val="000000100000" w:firstRow="0" w:lastRow="0" w:firstColumn="0" w:lastColumn="0" w:oddVBand="0" w:evenVBand="0" w:oddHBand="1" w:evenHBand="0" w:firstRowFirstColumn="0" w:firstRowLastColumn="0" w:lastRowFirstColumn="0" w:lastRowLastColumn="0"/>
              <w:rPr>
                <w:rFonts w:ascii="宋体" w:hAnsi="宋体" w:cs="Gill Sans Infant Std"/>
                <w:szCs w:val="24"/>
                <w:lang w:eastAsia="zh-CN"/>
              </w:rPr>
            </w:pPr>
            <w:r w:rsidRPr="00C250ED">
              <w:rPr>
                <w:rFonts w:ascii="宋体" w:hAnsi="宋体" w:cs="Gill Sans Infant Std" w:hint="eastAsia"/>
                <w:szCs w:val="24"/>
                <w:lang w:eastAsia="zh-CN"/>
              </w:rPr>
              <w:t>直接受益人：</w:t>
            </w:r>
            <w:r w:rsidRPr="00C250ED">
              <w:rPr>
                <w:rFonts w:ascii="宋体" w:hAnsi="宋体" w:cs="Gill Sans Infant Std"/>
                <w:szCs w:val="24"/>
                <w:lang w:eastAsia="zh-CN"/>
              </w:rPr>
              <w:t>500</w:t>
            </w:r>
            <w:r w:rsidRPr="00C250ED">
              <w:rPr>
                <w:rFonts w:ascii="宋体" w:hAnsi="宋体" w:cs="Gill Sans Infant Std" w:hint="eastAsia"/>
                <w:szCs w:val="24"/>
                <w:lang w:eastAsia="zh-CN"/>
              </w:rPr>
              <w:t>所学校，</w:t>
            </w:r>
            <w:r w:rsidRPr="00C250ED">
              <w:rPr>
                <w:rFonts w:ascii="宋体" w:hAnsi="宋体" w:cs="Gill Sans Infant Std"/>
                <w:szCs w:val="24"/>
                <w:lang w:eastAsia="zh-CN"/>
              </w:rPr>
              <w:t>20</w:t>
            </w:r>
            <w:r w:rsidRPr="00C250ED">
              <w:rPr>
                <w:rFonts w:ascii="宋体" w:hAnsi="宋体" w:cs="Gill Sans Infant Std" w:hint="eastAsia"/>
                <w:szCs w:val="24"/>
                <w:lang w:eastAsia="zh-CN"/>
              </w:rPr>
              <w:t>万名学生，</w:t>
            </w:r>
            <w:r w:rsidRPr="00C250ED">
              <w:rPr>
                <w:rFonts w:ascii="宋体" w:hAnsi="宋体" w:cs="Gill Sans Infant Std"/>
                <w:szCs w:val="24"/>
                <w:lang w:eastAsia="zh-CN"/>
              </w:rPr>
              <w:t>2</w:t>
            </w:r>
            <w:r w:rsidRPr="00C250ED">
              <w:rPr>
                <w:rFonts w:ascii="宋体" w:hAnsi="宋体" w:cs="Gill Sans Infant Std" w:hint="eastAsia"/>
                <w:szCs w:val="24"/>
                <w:lang w:eastAsia="zh-CN"/>
              </w:rPr>
              <w:t>万名老师，</w:t>
            </w:r>
            <w:r w:rsidRPr="00C250ED">
              <w:rPr>
                <w:rFonts w:ascii="宋体" w:hAnsi="宋体" w:cs="Gill Sans Infant Std"/>
                <w:szCs w:val="24"/>
                <w:lang w:eastAsia="zh-CN"/>
              </w:rPr>
              <w:t>6.5</w:t>
            </w:r>
            <w:r w:rsidRPr="00C250ED">
              <w:rPr>
                <w:rFonts w:ascii="宋体" w:hAnsi="宋体" w:cs="Gill Sans Infant Std" w:hint="eastAsia"/>
                <w:szCs w:val="24"/>
                <w:lang w:eastAsia="zh-CN"/>
              </w:rPr>
              <w:t>万个家庭</w:t>
            </w:r>
          </w:p>
        </w:tc>
      </w:tr>
      <w:tr w:rsidR="004835B3" w:rsidRPr="00C250ED" w14:paraId="03B1DD90" w14:textId="77777777" w:rsidTr="0098588F">
        <w:trPr>
          <w:trHeight w:val="1158"/>
        </w:trPr>
        <w:tc>
          <w:tcPr>
            <w:cnfStyle w:val="001000000000" w:firstRow="0" w:lastRow="0" w:firstColumn="1" w:lastColumn="0" w:oddVBand="0" w:evenVBand="0" w:oddHBand="0" w:evenHBand="0" w:firstRowFirstColumn="0" w:firstRowLastColumn="0" w:lastRowFirstColumn="0" w:lastRowLastColumn="0"/>
            <w:tcW w:w="1685" w:type="pct"/>
            <w:tcBorders>
              <w:top w:val="nil"/>
              <w:bottom w:val="single" w:sz="4" w:space="0" w:color="auto"/>
            </w:tcBorders>
          </w:tcPr>
          <w:p w14:paraId="50FB175B" w14:textId="77777777" w:rsidR="004835B3" w:rsidRPr="00C250ED" w:rsidRDefault="004835B3" w:rsidP="0098588F">
            <w:pPr>
              <w:spacing w:beforeLines="50" w:before="156" w:afterLines="50" w:after="156" w:line="360" w:lineRule="auto"/>
              <w:jc w:val="both"/>
              <w:rPr>
                <w:rFonts w:ascii="宋体" w:hAnsi="宋体" w:cs="Gill Sans Infant Std"/>
                <w:bCs w:val="0"/>
                <w:szCs w:val="24"/>
                <w:lang w:eastAsia="zh-CN"/>
              </w:rPr>
            </w:pPr>
            <w:r w:rsidRPr="00C250ED">
              <w:rPr>
                <w:rFonts w:ascii="宋体" w:hAnsi="宋体" w:cs="Gill Sans Infant Std" w:hint="eastAsia"/>
                <w:bCs w:val="0"/>
                <w:szCs w:val="24"/>
                <w:lang w:eastAsia="zh-CN"/>
              </w:rPr>
              <w:t>项目总目标</w:t>
            </w:r>
          </w:p>
        </w:tc>
        <w:tc>
          <w:tcPr>
            <w:tcW w:w="3315" w:type="pct"/>
            <w:tcBorders>
              <w:top w:val="nil"/>
              <w:bottom w:val="single" w:sz="4" w:space="0" w:color="auto"/>
            </w:tcBorders>
          </w:tcPr>
          <w:p w14:paraId="4BBBEE4D" w14:textId="77777777" w:rsidR="004835B3" w:rsidRPr="00C250ED" w:rsidRDefault="004835B3" w:rsidP="0098588F">
            <w:pPr>
              <w:spacing w:beforeLines="50" w:before="156" w:afterLines="50" w:after="156" w:line="360" w:lineRule="auto"/>
              <w:jc w:val="both"/>
              <w:cnfStyle w:val="000000000000" w:firstRow="0" w:lastRow="0" w:firstColumn="0" w:lastColumn="0" w:oddVBand="0" w:evenVBand="0" w:oddHBand="0" w:evenHBand="0" w:firstRowFirstColumn="0" w:firstRowLastColumn="0" w:lastRowFirstColumn="0" w:lastRowLastColumn="0"/>
              <w:rPr>
                <w:rFonts w:ascii="宋体" w:hAnsi="宋体" w:cs="Gill Sans Infant Std"/>
                <w:szCs w:val="24"/>
                <w:lang w:eastAsia="zh-CN"/>
              </w:rPr>
            </w:pPr>
            <w:r w:rsidRPr="00C250ED">
              <w:rPr>
                <w:rFonts w:ascii="宋体" w:hAnsi="宋体" w:cs="Gill Sans Infant Std" w:hint="eastAsia"/>
                <w:szCs w:val="24"/>
                <w:lang w:eastAsia="zh-CN"/>
              </w:rPr>
              <w:t>以四川省为重点，提升中国城镇学校和家庭针对自然灾害和日常危险的减防灾能力与抗灾韧性。</w:t>
            </w:r>
          </w:p>
        </w:tc>
      </w:tr>
    </w:tbl>
    <w:p w14:paraId="598D8BC4" w14:textId="77777777" w:rsidR="004835B3" w:rsidRDefault="004835B3" w:rsidP="004835B3"/>
    <w:p w14:paraId="2637CFB9" w14:textId="77777777" w:rsidR="004835B3" w:rsidRDefault="004835B3" w:rsidP="004835B3">
      <w:r>
        <w:br w:type="page"/>
      </w:r>
    </w:p>
    <w:p w14:paraId="4628A6CD" w14:textId="77777777" w:rsidR="004835B3" w:rsidRDefault="004835B3" w:rsidP="004835B3">
      <w:pPr>
        <w:spacing w:line="360" w:lineRule="auto"/>
        <w:ind w:firstLine="360"/>
        <w:jc w:val="both"/>
        <w:rPr>
          <w:rFonts w:ascii="宋体" w:eastAsia="宋体" w:hAnsi="宋体" w:cs="Gill Sans Infant Std"/>
          <w:sz w:val="24"/>
          <w:szCs w:val="24"/>
          <w:highlight w:val="yellow"/>
        </w:rPr>
      </w:pPr>
    </w:p>
    <w:p w14:paraId="2093E1F6" w14:textId="2D65E568" w:rsidR="004835B3" w:rsidRPr="00346DA5" w:rsidRDefault="004835B3" w:rsidP="004835B3">
      <w:pPr>
        <w:spacing w:line="360" w:lineRule="auto"/>
        <w:ind w:firstLine="360"/>
        <w:jc w:val="both"/>
        <w:rPr>
          <w:rFonts w:ascii="宋体" w:eastAsia="宋体" w:hAnsi="宋体" w:cs="Gill Sans Infant Std"/>
          <w:szCs w:val="24"/>
        </w:rPr>
      </w:pPr>
      <w:r w:rsidRPr="003C21FD">
        <w:rPr>
          <w:rFonts w:ascii="宋体" w:eastAsia="宋体" w:hAnsi="宋体" w:cs="Gill Sans Infant Std" w:hint="eastAsia"/>
          <w:szCs w:val="24"/>
        </w:rPr>
        <w:t>以下部分简单介绍</w:t>
      </w:r>
      <w:r w:rsidRPr="00524730">
        <w:rPr>
          <w:rFonts w:ascii="宋体" w:eastAsia="宋体" w:hAnsi="宋体" w:cs="Gill Sans Infant Std" w:hint="eastAsia"/>
          <w:szCs w:val="24"/>
        </w:rPr>
        <w:t>了学校安全</w:t>
      </w:r>
      <w:r w:rsidR="003C21FD" w:rsidRPr="00524730">
        <w:rPr>
          <w:rFonts w:ascii="宋体" w:eastAsia="宋体" w:hAnsi="宋体" w:cs="Gill Sans Infant Std" w:hint="eastAsia"/>
          <w:szCs w:val="24"/>
        </w:rPr>
        <w:t>管理项目</w:t>
      </w:r>
      <w:r w:rsidRPr="00524730">
        <w:rPr>
          <w:rFonts w:ascii="宋体" w:eastAsia="宋体" w:hAnsi="宋体" w:cs="Gill Sans Infant Std" w:hint="eastAsia"/>
          <w:szCs w:val="24"/>
        </w:rPr>
        <w:t>，并简单说</w:t>
      </w:r>
      <w:r w:rsidRPr="003C21FD">
        <w:rPr>
          <w:rFonts w:ascii="宋体" w:eastAsia="宋体" w:hAnsi="宋体" w:cs="Gill Sans Infant Std" w:hint="eastAsia"/>
          <w:szCs w:val="24"/>
        </w:rPr>
        <w:t>明了本研究的研究范围、主要研究问题、研究方法等内容。</w:t>
      </w:r>
    </w:p>
    <w:p w14:paraId="64506BE3" w14:textId="77777777" w:rsidR="004835B3" w:rsidRDefault="004835B3" w:rsidP="004835B3"/>
    <w:p w14:paraId="7C47D547" w14:textId="64B6CA62" w:rsidR="004835B3" w:rsidRPr="003C21FD" w:rsidRDefault="004835B3" w:rsidP="004835B3">
      <w:pPr>
        <w:pStyle w:val="1"/>
      </w:pPr>
      <w:r w:rsidRPr="00524730">
        <w:rPr>
          <w:rFonts w:hint="eastAsia"/>
        </w:rPr>
        <w:t>学校安全</w:t>
      </w:r>
      <w:r w:rsidR="003C21FD" w:rsidRPr="00524730">
        <w:rPr>
          <w:rFonts w:hint="eastAsia"/>
        </w:rPr>
        <w:t>管理</w:t>
      </w:r>
      <w:r w:rsidR="00EE1F62" w:rsidRPr="00524730">
        <w:rPr>
          <w:rFonts w:hint="eastAsia"/>
        </w:rPr>
        <w:t>项目</w:t>
      </w:r>
      <w:r w:rsidR="00AE2D97" w:rsidRPr="0007036D">
        <w:rPr>
          <w:rFonts w:hint="eastAsia"/>
        </w:rPr>
        <w:t>背景</w:t>
      </w:r>
      <w:r w:rsidRPr="003C21FD">
        <w:rPr>
          <w:rFonts w:hint="eastAsia"/>
        </w:rPr>
        <w:t>简介</w:t>
      </w:r>
    </w:p>
    <w:p w14:paraId="4EE4588D" w14:textId="77777777" w:rsidR="00AE2D97" w:rsidRPr="00524730" w:rsidRDefault="00AE2D97" w:rsidP="00AE2D97">
      <w:pPr>
        <w:spacing w:line="360" w:lineRule="exact"/>
        <w:ind w:firstLineChars="200" w:firstLine="480"/>
        <w:rPr>
          <w:rFonts w:ascii="宋体" w:eastAsia="宋体" w:hAnsi="宋体"/>
          <w:sz w:val="24"/>
        </w:rPr>
      </w:pPr>
      <w:r w:rsidRPr="00524730">
        <w:rPr>
          <w:rFonts w:ascii="宋体" w:eastAsia="宋体" w:hAnsi="宋体" w:hint="eastAsia"/>
          <w:sz w:val="24"/>
        </w:rPr>
        <w:t>自1</w:t>
      </w:r>
      <w:r w:rsidRPr="00524730">
        <w:rPr>
          <w:rFonts w:ascii="宋体" w:eastAsia="宋体" w:hAnsi="宋体"/>
          <w:sz w:val="24"/>
        </w:rPr>
        <w:t>995</w:t>
      </w:r>
      <w:r w:rsidRPr="00524730">
        <w:rPr>
          <w:rFonts w:ascii="宋体" w:eastAsia="宋体" w:hAnsi="宋体" w:hint="eastAsia"/>
          <w:sz w:val="24"/>
        </w:rPr>
        <w:t>年教育部召开第一次全国学校安全工作会议以来，我国的学校安全工作在党和政府的高度关注下，在各级教育行政部门和各级各类学校的努力下，取得了巨大的进展。截止到目前，我国各级各类学校的安全教育管理组织机构基本建立、学校安全责任基本得到落实，学校安全制度和应急预案逐步完善，中小学生非正常死亡的数量大幅度下降。</w:t>
      </w:r>
    </w:p>
    <w:p w14:paraId="5EE6D7E5" w14:textId="77777777" w:rsidR="00AE2D97" w:rsidRPr="00524730" w:rsidRDefault="00AE2D97" w:rsidP="00AE2D97">
      <w:pPr>
        <w:spacing w:line="360" w:lineRule="exact"/>
        <w:ind w:firstLineChars="200" w:firstLine="480"/>
        <w:rPr>
          <w:rFonts w:ascii="宋体" w:eastAsia="宋体" w:hAnsi="宋体"/>
          <w:sz w:val="24"/>
        </w:rPr>
      </w:pPr>
      <w:r w:rsidRPr="00524730">
        <w:rPr>
          <w:rFonts w:ascii="宋体" w:eastAsia="宋体" w:hAnsi="宋体" w:hint="eastAsia"/>
          <w:sz w:val="24"/>
        </w:rPr>
        <w:t>但我们还应当看到学校安全工作还存在若干的问题：学校安全的观念上需要进一步提升，学校安全管理尚需要进一步科学化、规范化、标准化、系统化，以进一步提升管学校安全工作的水平，将《关于加强中小学幼儿园安全风险防控体系建设的意见》进一步落到实处。因此，针对我国当前学校安全工作的短板和不足，有针对性的研制学校安全工作操作和评价标准，进行教育系统安全管理相关培训，完善学校安全事故预防和应对水平。</w:t>
      </w:r>
    </w:p>
    <w:p w14:paraId="3D0D5D50" w14:textId="77777777" w:rsidR="00AE2D97" w:rsidRPr="00524730" w:rsidRDefault="00AE2D97" w:rsidP="00AE2D97">
      <w:pPr>
        <w:spacing w:line="360" w:lineRule="exact"/>
        <w:ind w:firstLineChars="200" w:firstLine="480"/>
        <w:rPr>
          <w:rFonts w:ascii="宋体" w:eastAsia="宋体" w:hAnsi="宋体"/>
          <w:sz w:val="24"/>
        </w:rPr>
      </w:pPr>
      <w:r w:rsidRPr="00524730">
        <w:rPr>
          <w:rFonts w:ascii="宋体" w:eastAsia="宋体" w:hAnsi="宋体" w:hint="eastAsia"/>
          <w:sz w:val="24"/>
        </w:rPr>
        <w:t>在此背景下，中国教育科学研究院教育法治与标准研究所、中国教育学会安全教育平台、广西师范大学教育学部与国际救助儿童会（英国）北京代表处合作，拟在国内开展全面的学校安全实验区试点工作，以期提升地方学校安全管理水平，为国家决策层提供基层学校安全管理的地方经验，为国际提供具有可推广、可示范的学校安全操作指南，打造中国版本的学校安全模板。</w:t>
      </w:r>
    </w:p>
    <w:p w14:paraId="50119DEC" w14:textId="10B1E2E3" w:rsidR="00AE2D97" w:rsidRPr="00EF1A1C" w:rsidRDefault="00AE2D97" w:rsidP="009A399F">
      <w:pPr>
        <w:spacing w:line="360" w:lineRule="exact"/>
        <w:ind w:firstLineChars="200" w:firstLine="480"/>
        <w:rPr>
          <w:rFonts w:ascii="宋体" w:eastAsia="宋体" w:hAnsi="宋体"/>
          <w:sz w:val="24"/>
        </w:rPr>
      </w:pPr>
      <w:r w:rsidRPr="00524730">
        <w:rPr>
          <w:rFonts w:ascii="宋体" w:eastAsia="宋体" w:hAnsi="宋体" w:hint="eastAsia"/>
          <w:sz w:val="24"/>
        </w:rPr>
        <w:t>按照</w:t>
      </w:r>
      <w:r w:rsidRPr="00524730">
        <w:rPr>
          <w:rFonts w:ascii="宋体" w:eastAsia="宋体" w:hAnsi="宋体"/>
          <w:sz w:val="24"/>
        </w:rPr>
        <w:t>工作计划，项目目前已经完成</w:t>
      </w:r>
      <w:r w:rsidRPr="00524730">
        <w:rPr>
          <w:rFonts w:ascii="宋体" w:eastAsia="宋体" w:hAnsi="宋体" w:hint="eastAsia"/>
          <w:sz w:val="24"/>
        </w:rPr>
        <w:t>前期全面</w:t>
      </w:r>
      <w:r w:rsidRPr="00524730">
        <w:rPr>
          <w:rFonts w:ascii="宋体" w:eastAsia="宋体" w:hAnsi="宋体"/>
          <w:sz w:val="24"/>
        </w:rPr>
        <w:t>的学校安全</w:t>
      </w:r>
      <w:r w:rsidRPr="00524730">
        <w:rPr>
          <w:rFonts w:ascii="宋体" w:eastAsia="宋体" w:hAnsi="宋体" w:hint="eastAsia"/>
          <w:sz w:val="24"/>
        </w:rPr>
        <w:t>项目专家组</w:t>
      </w:r>
      <w:r w:rsidRPr="00524730">
        <w:rPr>
          <w:rFonts w:ascii="宋体" w:eastAsia="宋体" w:hAnsi="宋体"/>
          <w:sz w:val="24"/>
        </w:rPr>
        <w:t>组建工作、</w:t>
      </w:r>
      <w:r w:rsidRPr="00524730">
        <w:rPr>
          <w:rFonts w:ascii="宋体" w:eastAsia="宋体" w:hAnsi="宋体" w:hint="eastAsia"/>
          <w:sz w:val="24"/>
        </w:rPr>
        <w:t>标准</w:t>
      </w:r>
      <w:r w:rsidRPr="00524730">
        <w:rPr>
          <w:rFonts w:ascii="宋体" w:eastAsia="宋体" w:hAnsi="宋体"/>
          <w:sz w:val="24"/>
        </w:rPr>
        <w:t>研制工作、</w:t>
      </w:r>
      <w:r w:rsidRPr="00524730">
        <w:rPr>
          <w:rFonts w:ascii="宋体" w:eastAsia="宋体" w:hAnsi="宋体" w:hint="eastAsia"/>
          <w:sz w:val="24"/>
        </w:rPr>
        <w:t>国外</w:t>
      </w:r>
      <w:r w:rsidRPr="00524730">
        <w:rPr>
          <w:rFonts w:ascii="宋体" w:eastAsia="宋体" w:hAnsi="宋体"/>
          <w:sz w:val="24"/>
        </w:rPr>
        <w:t>学校安全调研工作，</w:t>
      </w:r>
      <w:r w:rsidRPr="00524730">
        <w:rPr>
          <w:rFonts w:ascii="宋体" w:eastAsia="宋体" w:hAnsi="宋体" w:hint="eastAsia"/>
          <w:sz w:val="24"/>
        </w:rPr>
        <w:t>即将</w:t>
      </w:r>
      <w:r w:rsidRPr="00524730">
        <w:rPr>
          <w:rFonts w:ascii="宋体" w:eastAsia="宋体" w:hAnsi="宋体"/>
          <w:sz w:val="24"/>
        </w:rPr>
        <w:t>启动安全</w:t>
      </w:r>
      <w:r w:rsidR="00480CBF" w:rsidRPr="00524730">
        <w:rPr>
          <w:rFonts w:ascii="宋体" w:eastAsia="宋体" w:hAnsi="宋体" w:hint="eastAsia"/>
          <w:sz w:val="24"/>
        </w:rPr>
        <w:t>实验</w:t>
      </w:r>
      <w:r w:rsidRPr="00524730">
        <w:rPr>
          <w:rFonts w:ascii="宋体" w:eastAsia="宋体" w:hAnsi="宋体"/>
          <w:sz w:val="24"/>
        </w:rPr>
        <w:t>区的选点和推广工作。</w:t>
      </w:r>
    </w:p>
    <w:p w14:paraId="7D784B35" w14:textId="77777777" w:rsidR="009A399F" w:rsidRPr="009A399F" w:rsidRDefault="009A399F" w:rsidP="009A399F">
      <w:pPr>
        <w:spacing w:line="360" w:lineRule="exact"/>
        <w:ind w:firstLineChars="200" w:firstLine="440"/>
        <w:rPr>
          <w:rFonts w:ascii="宋体" w:eastAsia="宋体" w:hAnsi="宋体"/>
        </w:rPr>
      </w:pPr>
    </w:p>
    <w:p w14:paraId="72EE7F1E" w14:textId="77777777" w:rsidR="004835B3" w:rsidRPr="004835B3" w:rsidRDefault="004835B3" w:rsidP="004835B3">
      <w:pPr>
        <w:pStyle w:val="1"/>
      </w:pPr>
      <w:r w:rsidRPr="004835B3">
        <w:rPr>
          <w:rFonts w:hint="eastAsia"/>
        </w:rPr>
        <w:lastRenderedPageBreak/>
        <w:t>研究范围</w:t>
      </w:r>
      <w:r w:rsidRPr="004835B3">
        <w:t xml:space="preserve"> </w:t>
      </w:r>
    </w:p>
    <w:p w14:paraId="428F9B95" w14:textId="77777777" w:rsidR="004835B3" w:rsidRPr="00AB1943" w:rsidRDefault="004835B3" w:rsidP="004835B3">
      <w:pPr>
        <w:pStyle w:val="2"/>
      </w:pPr>
      <w:r w:rsidRPr="00AB1943">
        <w:rPr>
          <w:rFonts w:hint="eastAsia"/>
        </w:rPr>
        <w:t>目的和主要问题</w:t>
      </w:r>
    </w:p>
    <w:p w14:paraId="21004C24" w14:textId="34AD4741" w:rsidR="00355687" w:rsidRDefault="004835B3" w:rsidP="00355687">
      <w:pPr>
        <w:spacing w:after="0" w:line="360" w:lineRule="auto"/>
        <w:ind w:firstLineChars="200" w:firstLine="480"/>
        <w:jc w:val="both"/>
        <w:rPr>
          <w:rFonts w:ascii="宋体" w:eastAsia="宋体" w:hAnsi="宋体" w:cs="Gill Sans Infant Std"/>
          <w:sz w:val="24"/>
          <w:szCs w:val="24"/>
        </w:rPr>
      </w:pPr>
      <w:r w:rsidRPr="00524730">
        <w:rPr>
          <w:rFonts w:ascii="宋体" w:eastAsia="宋体" w:hAnsi="宋体" w:cs="Gill Sans Infant Std" w:hint="eastAsia"/>
          <w:sz w:val="24"/>
          <w:szCs w:val="24"/>
        </w:rPr>
        <w:t>该项目</w:t>
      </w:r>
      <w:r w:rsidR="002B47BE" w:rsidRPr="00524730">
        <w:rPr>
          <w:rFonts w:ascii="宋体" w:eastAsia="宋体" w:hAnsi="宋体" w:cs="Gill Sans Infant Std" w:hint="eastAsia"/>
          <w:sz w:val="24"/>
          <w:szCs w:val="24"/>
        </w:rPr>
        <w:t>与国家</w:t>
      </w:r>
      <w:r w:rsidR="00524730">
        <w:rPr>
          <w:rFonts w:ascii="宋体" w:eastAsia="宋体" w:hAnsi="宋体" w:cs="Gill Sans Infant Std" w:hint="eastAsia"/>
          <w:sz w:val="24"/>
          <w:szCs w:val="24"/>
        </w:rPr>
        <w:t>级</w:t>
      </w:r>
      <w:r w:rsidR="002B47BE" w:rsidRPr="00524730">
        <w:rPr>
          <w:rFonts w:ascii="宋体" w:eastAsia="宋体" w:hAnsi="宋体" w:cs="Gill Sans Infant Std" w:hint="eastAsia"/>
          <w:sz w:val="24"/>
          <w:szCs w:val="24"/>
        </w:rPr>
        <w:t>专家团队合作，联合编写了《中国全面的学校安全标准和细则》（以下简称《标准》）并计划将参与式学校安全管理等国际工具本土化，以作为与《标准》配套的辅助材料。接下来将继续</w:t>
      </w:r>
      <w:r w:rsidRPr="00524730">
        <w:rPr>
          <w:rFonts w:ascii="宋体" w:eastAsia="宋体" w:hAnsi="宋体" w:cs="Gill Sans Infant Std" w:hint="eastAsia"/>
          <w:sz w:val="24"/>
          <w:szCs w:val="24"/>
        </w:rPr>
        <w:t>与中国教育系统</w:t>
      </w:r>
      <w:r w:rsidR="002B47BE" w:rsidRPr="00524730">
        <w:rPr>
          <w:rFonts w:ascii="宋体" w:eastAsia="宋体" w:hAnsi="宋体" w:cs="Gill Sans Infant Std" w:hint="eastAsia"/>
          <w:sz w:val="24"/>
          <w:szCs w:val="24"/>
        </w:rPr>
        <w:t>合作，在国内的</w:t>
      </w:r>
      <w:r w:rsidRPr="00524730">
        <w:rPr>
          <w:rFonts w:ascii="宋体" w:eastAsia="宋体" w:hAnsi="宋体" w:cs="Gill Sans Infant Std" w:hint="eastAsia"/>
          <w:sz w:val="24"/>
          <w:szCs w:val="24"/>
        </w:rPr>
        <w:t>6个</w:t>
      </w:r>
      <w:r w:rsidR="002B47BE" w:rsidRPr="00524730">
        <w:rPr>
          <w:rFonts w:ascii="宋体" w:eastAsia="宋体" w:hAnsi="宋体" w:cs="Gill Sans Infant Std" w:hint="eastAsia"/>
          <w:sz w:val="24"/>
          <w:szCs w:val="24"/>
        </w:rPr>
        <w:t>城镇项目点，</w:t>
      </w:r>
      <w:r w:rsidRPr="00524730">
        <w:rPr>
          <w:rFonts w:ascii="宋体" w:eastAsia="宋体" w:hAnsi="宋体" w:cs="Gill Sans Infant Std" w:hint="eastAsia"/>
          <w:sz w:val="24"/>
          <w:szCs w:val="24"/>
        </w:rPr>
        <w:t>推广使用</w:t>
      </w:r>
      <w:r w:rsidR="002B47BE" w:rsidRPr="00524730">
        <w:rPr>
          <w:rFonts w:ascii="宋体" w:eastAsia="宋体" w:hAnsi="宋体" w:cs="Gill Sans Infant Std" w:hint="eastAsia"/>
          <w:sz w:val="24"/>
          <w:szCs w:val="24"/>
        </w:rPr>
        <w:t>开发的《标准》及其辅助</w:t>
      </w:r>
      <w:r w:rsidR="002C11BB" w:rsidRPr="00524730">
        <w:rPr>
          <w:rFonts w:ascii="宋体" w:eastAsia="宋体" w:hAnsi="宋体" w:cs="Gill Sans Infant Std" w:hint="eastAsia"/>
          <w:sz w:val="24"/>
          <w:szCs w:val="24"/>
        </w:rPr>
        <w:t>材料，</w:t>
      </w:r>
      <w:r w:rsidRPr="00524730">
        <w:rPr>
          <w:rFonts w:ascii="宋体" w:eastAsia="宋体" w:hAnsi="宋体" w:cs="Gill Sans Infant Std" w:hint="eastAsia"/>
          <w:sz w:val="24"/>
          <w:szCs w:val="24"/>
        </w:rPr>
        <w:t>覆盖这些地区的所有小学</w:t>
      </w:r>
      <w:r w:rsidR="00355687" w:rsidRPr="00524730">
        <w:rPr>
          <w:rFonts w:ascii="宋体" w:eastAsia="宋体" w:hAnsi="宋体" w:cs="Gill Sans Infant Std" w:hint="eastAsia"/>
          <w:sz w:val="24"/>
          <w:szCs w:val="24"/>
        </w:rPr>
        <w:t>（</w:t>
      </w:r>
      <w:r w:rsidRPr="00524730">
        <w:rPr>
          <w:rFonts w:ascii="宋体" w:eastAsia="宋体" w:hAnsi="宋体" w:cs="Gill Sans Infant Std" w:hint="eastAsia"/>
          <w:sz w:val="24"/>
          <w:szCs w:val="24"/>
        </w:rPr>
        <w:t>约300所小学</w:t>
      </w:r>
      <w:r w:rsidR="00355687" w:rsidRPr="00524730">
        <w:rPr>
          <w:rFonts w:ascii="宋体" w:eastAsia="宋体" w:hAnsi="宋体" w:cs="Gill Sans Infant Std" w:hint="eastAsia"/>
          <w:sz w:val="24"/>
          <w:szCs w:val="24"/>
        </w:rPr>
        <w:t>）</w:t>
      </w:r>
      <w:r w:rsidRPr="00524730">
        <w:rPr>
          <w:rFonts w:ascii="宋体" w:eastAsia="宋体" w:hAnsi="宋体" w:cs="Gill Sans Infant Std" w:hint="eastAsia"/>
          <w:sz w:val="24"/>
          <w:szCs w:val="24"/>
        </w:rPr>
        <w:t>。</w:t>
      </w:r>
      <w:r w:rsidR="00143D58" w:rsidRPr="00524730">
        <w:rPr>
          <w:rFonts w:ascii="宋体" w:eastAsia="宋体" w:hAnsi="宋体" w:cs="Gill Sans Infant Std" w:hint="eastAsia"/>
          <w:sz w:val="24"/>
          <w:szCs w:val="24"/>
        </w:rPr>
        <w:t>项目将与</w:t>
      </w:r>
      <w:r w:rsidR="006A4509" w:rsidRPr="00524730">
        <w:rPr>
          <w:rFonts w:ascii="宋体" w:eastAsia="宋体" w:hAnsi="宋体" w:cs="Gill Sans Infant Std" w:hint="eastAsia"/>
          <w:sz w:val="24"/>
          <w:szCs w:val="24"/>
        </w:rPr>
        <w:t>国家专家团队、</w:t>
      </w:r>
      <w:r w:rsidR="00143D58" w:rsidRPr="00524730">
        <w:rPr>
          <w:rFonts w:ascii="宋体" w:eastAsia="宋体" w:hAnsi="宋体" w:cs="Gill Sans Infant Std" w:hint="eastAsia"/>
          <w:sz w:val="24"/>
          <w:szCs w:val="24"/>
        </w:rPr>
        <w:t>安全教育平台和各区教育局合作，为各区学校提供《标准》及其辅助材料，</w:t>
      </w:r>
      <w:r w:rsidR="002C11BB" w:rsidRPr="00524730">
        <w:rPr>
          <w:rFonts w:ascii="宋体" w:eastAsia="宋体" w:hAnsi="宋体" w:cs="Gill Sans Infant Std" w:hint="eastAsia"/>
          <w:sz w:val="24"/>
          <w:szCs w:val="24"/>
        </w:rPr>
        <w:t>国家</w:t>
      </w:r>
      <w:r w:rsidRPr="00524730">
        <w:rPr>
          <w:rFonts w:ascii="宋体" w:eastAsia="宋体" w:hAnsi="宋体" w:cs="Gill Sans Infant Std" w:hint="eastAsia"/>
          <w:sz w:val="24"/>
          <w:szCs w:val="24"/>
        </w:rPr>
        <w:t>专家</w:t>
      </w:r>
      <w:r w:rsidR="002C11BB" w:rsidRPr="00524730">
        <w:rPr>
          <w:rFonts w:ascii="宋体" w:eastAsia="宋体" w:hAnsi="宋体" w:cs="Gill Sans Infant Std" w:hint="eastAsia"/>
          <w:sz w:val="24"/>
          <w:szCs w:val="24"/>
        </w:rPr>
        <w:t>团队</w:t>
      </w:r>
      <w:r w:rsidRPr="00524730">
        <w:rPr>
          <w:rFonts w:ascii="宋体" w:eastAsia="宋体" w:hAnsi="宋体" w:cs="Gill Sans Infant Std" w:hint="eastAsia"/>
          <w:sz w:val="24"/>
          <w:szCs w:val="24"/>
        </w:rPr>
        <w:t>也将</w:t>
      </w:r>
      <w:r w:rsidR="00143D58" w:rsidRPr="00524730">
        <w:rPr>
          <w:rFonts w:ascii="宋体" w:eastAsia="宋体" w:hAnsi="宋体" w:cs="Gill Sans Infant Std" w:hint="eastAsia"/>
          <w:sz w:val="24"/>
          <w:szCs w:val="24"/>
        </w:rPr>
        <w:t>为各区学校</w:t>
      </w:r>
      <w:r w:rsidRPr="00524730">
        <w:rPr>
          <w:rFonts w:ascii="宋体" w:eastAsia="宋体" w:hAnsi="宋体" w:cs="Gill Sans Infant Std" w:hint="eastAsia"/>
          <w:sz w:val="24"/>
          <w:szCs w:val="24"/>
        </w:rPr>
        <w:t>提供</w:t>
      </w:r>
      <w:r w:rsidR="00143D58" w:rsidRPr="00524730">
        <w:rPr>
          <w:rFonts w:ascii="宋体" w:eastAsia="宋体" w:hAnsi="宋体" w:cs="Gill Sans Infant Std" w:hint="eastAsia"/>
          <w:sz w:val="24"/>
          <w:szCs w:val="24"/>
        </w:rPr>
        <w:t>相应的</w:t>
      </w:r>
      <w:r w:rsidRPr="00524730">
        <w:rPr>
          <w:rFonts w:ascii="宋体" w:eastAsia="宋体" w:hAnsi="宋体" w:cs="Gill Sans Infant Std" w:hint="eastAsia"/>
          <w:sz w:val="24"/>
          <w:szCs w:val="24"/>
        </w:rPr>
        <w:t>培训和指导。如果</w:t>
      </w:r>
      <w:r w:rsidR="00552387" w:rsidRPr="00524730">
        <w:rPr>
          <w:rFonts w:ascii="宋体" w:eastAsia="宋体" w:hAnsi="宋体" w:cs="Gill Sans Infant Std" w:hint="eastAsia"/>
          <w:sz w:val="24"/>
          <w:szCs w:val="24"/>
        </w:rPr>
        <w:t>实验区的工作开展</w:t>
      </w:r>
      <w:r w:rsidRPr="00524730">
        <w:rPr>
          <w:rFonts w:ascii="宋体" w:eastAsia="宋体" w:hAnsi="宋体" w:cs="Gill Sans Infant Std" w:hint="eastAsia"/>
          <w:sz w:val="24"/>
          <w:szCs w:val="24"/>
        </w:rPr>
        <w:t>有效</w:t>
      </w:r>
      <w:r w:rsidR="00552387" w:rsidRPr="00524730">
        <w:rPr>
          <w:rFonts w:ascii="宋体" w:eastAsia="宋体" w:hAnsi="宋体" w:cs="Gill Sans Infant Std" w:hint="eastAsia"/>
          <w:sz w:val="24"/>
          <w:szCs w:val="24"/>
        </w:rPr>
        <w:t>，政府教育部门可能会将</w:t>
      </w:r>
      <w:r w:rsidRPr="00524730">
        <w:rPr>
          <w:rFonts w:ascii="宋体" w:eastAsia="宋体" w:hAnsi="宋体" w:cs="Gill Sans Infant Std" w:hint="eastAsia"/>
          <w:sz w:val="24"/>
          <w:szCs w:val="24"/>
        </w:rPr>
        <w:t>同样的做法推广到其他省、市和区。</w:t>
      </w:r>
      <w:r w:rsidR="00552387" w:rsidRPr="00524730">
        <w:rPr>
          <w:rFonts w:ascii="宋体" w:eastAsia="宋体" w:hAnsi="宋体" w:cs="Gill Sans Infant Std" w:hint="eastAsia"/>
          <w:sz w:val="24"/>
          <w:szCs w:val="24"/>
        </w:rPr>
        <w:t>此外，</w:t>
      </w:r>
      <w:r w:rsidR="004C7381" w:rsidRPr="00524730">
        <w:rPr>
          <w:rFonts w:ascii="宋体" w:eastAsia="宋体" w:hAnsi="宋体" w:cs="Gill Sans Infant Std" w:hint="eastAsia"/>
          <w:sz w:val="24"/>
          <w:szCs w:val="24"/>
        </w:rPr>
        <w:t>牵头专家还将寻求机会向教育部提交</w:t>
      </w:r>
      <w:r w:rsidR="00552387" w:rsidRPr="00524730">
        <w:rPr>
          <w:rFonts w:ascii="宋体" w:eastAsia="宋体" w:hAnsi="宋体" w:cs="Gill Sans Infant Std" w:hint="eastAsia"/>
          <w:sz w:val="24"/>
          <w:szCs w:val="24"/>
        </w:rPr>
        <w:t>实验区</w:t>
      </w:r>
      <w:r w:rsidRPr="00524730">
        <w:rPr>
          <w:rFonts w:ascii="宋体" w:eastAsia="宋体" w:hAnsi="宋体" w:cs="Gill Sans Infant Std" w:hint="eastAsia"/>
          <w:sz w:val="24"/>
          <w:szCs w:val="24"/>
        </w:rPr>
        <w:t>的</w:t>
      </w:r>
      <w:r w:rsidR="00FE7B4B" w:rsidRPr="00524730">
        <w:rPr>
          <w:rFonts w:ascii="宋体" w:eastAsia="宋体" w:hAnsi="宋体" w:cs="Gill Sans Infant Std" w:hint="eastAsia"/>
          <w:sz w:val="24"/>
          <w:szCs w:val="24"/>
        </w:rPr>
        <w:t>工作和案例汇报</w:t>
      </w:r>
      <w:r w:rsidRPr="00524730">
        <w:rPr>
          <w:rFonts w:ascii="宋体" w:eastAsia="宋体" w:hAnsi="宋体" w:cs="Gill Sans Infant Std" w:hint="eastAsia"/>
          <w:sz w:val="24"/>
          <w:szCs w:val="24"/>
        </w:rPr>
        <w:t>。</w:t>
      </w:r>
    </w:p>
    <w:p w14:paraId="7873BC89" w14:textId="77777777" w:rsidR="00355687" w:rsidRDefault="00355687" w:rsidP="00355687">
      <w:pPr>
        <w:spacing w:after="0" w:line="360" w:lineRule="auto"/>
        <w:ind w:firstLineChars="200" w:firstLine="480"/>
        <w:jc w:val="both"/>
        <w:rPr>
          <w:rFonts w:ascii="宋体" w:eastAsia="宋体" w:hAnsi="宋体" w:cs="Gill Sans Infant Std"/>
          <w:sz w:val="24"/>
          <w:szCs w:val="24"/>
        </w:rPr>
      </w:pPr>
    </w:p>
    <w:p w14:paraId="0E1E7478" w14:textId="2375C783" w:rsidR="004835B3" w:rsidRDefault="004835B3" w:rsidP="00355687">
      <w:pPr>
        <w:spacing w:after="0" w:line="360" w:lineRule="auto"/>
        <w:ind w:firstLineChars="200" w:firstLine="480"/>
        <w:jc w:val="both"/>
        <w:rPr>
          <w:rFonts w:ascii="宋体" w:eastAsia="宋体" w:hAnsi="宋体" w:cs="Gill Sans Infant Std"/>
          <w:sz w:val="24"/>
          <w:szCs w:val="24"/>
        </w:rPr>
      </w:pPr>
      <w:r w:rsidRPr="00520937">
        <w:rPr>
          <w:rFonts w:ascii="宋体" w:eastAsia="宋体" w:hAnsi="宋体" w:cs="Gill Sans Infant Std" w:hint="eastAsia"/>
          <w:sz w:val="24"/>
          <w:szCs w:val="24"/>
        </w:rPr>
        <w:t>研究的首要目的为：探讨与政府合作伙伴共同打造安全学校试点模式的影响、有效性、可复制性/可推广性、成本效益。</w:t>
      </w:r>
    </w:p>
    <w:p w14:paraId="4166EAD2" w14:textId="77777777" w:rsidR="004835B3" w:rsidRPr="00427F9F" w:rsidRDefault="004835B3" w:rsidP="004835B3">
      <w:pPr>
        <w:spacing w:after="0" w:line="360" w:lineRule="auto"/>
        <w:ind w:firstLine="357"/>
        <w:jc w:val="both"/>
        <w:rPr>
          <w:rFonts w:ascii="仿宋" w:eastAsia="仿宋" w:hAnsi="仿宋"/>
          <w:sz w:val="24"/>
          <w:szCs w:val="24"/>
        </w:rPr>
      </w:pPr>
    </w:p>
    <w:p w14:paraId="244B6237" w14:textId="77777777" w:rsidR="004835B3" w:rsidRPr="00427F9F" w:rsidRDefault="004835B3" w:rsidP="004835B3">
      <w:pPr>
        <w:ind w:firstLine="357"/>
        <w:jc w:val="both"/>
        <w:rPr>
          <w:rFonts w:ascii="宋体" w:eastAsia="宋体" w:hAnsi="宋体"/>
          <w:sz w:val="24"/>
          <w:szCs w:val="24"/>
        </w:rPr>
      </w:pPr>
      <w:r>
        <w:rPr>
          <w:rFonts w:ascii="宋体" w:eastAsia="宋体" w:hAnsi="宋体" w:hint="eastAsia"/>
          <w:sz w:val="24"/>
          <w:szCs w:val="24"/>
        </w:rPr>
        <w:t>本</w:t>
      </w:r>
      <w:r w:rsidRPr="00427F9F">
        <w:rPr>
          <w:rFonts w:ascii="宋体" w:eastAsia="宋体" w:hAnsi="宋体" w:hint="eastAsia"/>
          <w:sz w:val="24"/>
          <w:szCs w:val="24"/>
        </w:rPr>
        <w:t>研究将覆盖</w:t>
      </w:r>
      <w:r>
        <w:rPr>
          <w:rFonts w:ascii="宋体" w:eastAsia="宋体" w:hAnsi="宋体" w:hint="eastAsia"/>
          <w:sz w:val="24"/>
          <w:szCs w:val="24"/>
        </w:rPr>
        <w:t>以下类型</w:t>
      </w:r>
      <w:r w:rsidRPr="00427F9F">
        <w:rPr>
          <w:rFonts w:ascii="宋体" w:eastAsia="宋体" w:hAnsi="宋体" w:hint="eastAsia"/>
          <w:sz w:val="24"/>
          <w:szCs w:val="24"/>
        </w:rPr>
        <w:t>，并应回答下面的关键问题</w:t>
      </w:r>
      <w:r>
        <w:rPr>
          <w:rFonts w:ascii="宋体" w:eastAsia="宋体" w:hAnsi="宋体" w:hint="eastAsia"/>
          <w:sz w:val="24"/>
          <w:szCs w:val="24"/>
        </w:rPr>
        <w:t>：</w:t>
      </w:r>
    </w:p>
    <w:tbl>
      <w:tblPr>
        <w:tblStyle w:val="af"/>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293"/>
      </w:tblGrid>
      <w:tr w:rsidR="004835B3" w:rsidRPr="00097155" w14:paraId="349D8E71" w14:textId="77777777" w:rsidTr="001B4A05">
        <w:trPr>
          <w:trHeight w:val="299"/>
        </w:trPr>
        <w:tc>
          <w:tcPr>
            <w:tcW w:w="2099" w:type="dxa"/>
            <w:shd w:val="clear" w:color="auto" w:fill="5B9BD5" w:themeFill="accent1"/>
          </w:tcPr>
          <w:p w14:paraId="7B03AF58" w14:textId="77777777" w:rsidR="004835B3" w:rsidRPr="00346DA5" w:rsidRDefault="004835B3" w:rsidP="0098588F">
            <w:pPr>
              <w:spacing w:after="0" w:line="240" w:lineRule="auto"/>
              <w:jc w:val="both"/>
              <w:rPr>
                <w:rFonts w:ascii="仿宋" w:eastAsia="仿宋" w:hAnsi="仿宋"/>
                <w:b/>
                <w:bCs/>
                <w:iCs/>
                <w:color w:val="FFFFFF" w:themeColor="background1"/>
                <w:sz w:val="24"/>
                <w:szCs w:val="24"/>
              </w:rPr>
            </w:pPr>
            <w:r w:rsidRPr="00346DA5">
              <w:rPr>
                <w:rFonts w:ascii="仿宋" w:eastAsia="仿宋" w:hAnsi="仿宋" w:hint="eastAsia"/>
                <w:b/>
                <w:bCs/>
                <w:iCs/>
                <w:color w:val="FFFFFF" w:themeColor="background1"/>
                <w:sz w:val="24"/>
                <w:szCs w:val="24"/>
                <w:lang w:val="en-US" w:eastAsia="zh-CN"/>
              </w:rPr>
              <w:t>研究</w:t>
            </w:r>
            <w:r w:rsidRPr="00346DA5">
              <w:rPr>
                <w:rFonts w:ascii="仿宋" w:eastAsia="仿宋" w:hAnsi="仿宋" w:hint="eastAsia"/>
                <w:b/>
                <w:bCs/>
                <w:iCs/>
                <w:color w:val="FFFFFF" w:themeColor="background1"/>
                <w:sz w:val="24"/>
                <w:szCs w:val="24"/>
                <w:lang w:eastAsia="zh-CN"/>
              </w:rPr>
              <w:t>标准</w:t>
            </w:r>
          </w:p>
        </w:tc>
        <w:tc>
          <w:tcPr>
            <w:tcW w:w="6293" w:type="dxa"/>
            <w:shd w:val="clear" w:color="auto" w:fill="5B9BD5" w:themeFill="accent1"/>
          </w:tcPr>
          <w:p w14:paraId="576ABB3A" w14:textId="77777777" w:rsidR="004835B3" w:rsidRPr="00346DA5" w:rsidRDefault="004835B3" w:rsidP="0098588F">
            <w:pPr>
              <w:spacing w:after="0" w:line="240" w:lineRule="auto"/>
              <w:jc w:val="both"/>
              <w:rPr>
                <w:rFonts w:ascii="仿宋" w:eastAsia="仿宋" w:hAnsi="仿宋"/>
                <w:b/>
                <w:bCs/>
                <w:iCs/>
                <w:color w:val="FFFFFF" w:themeColor="background1"/>
                <w:sz w:val="24"/>
                <w:szCs w:val="24"/>
              </w:rPr>
            </w:pPr>
            <w:r w:rsidRPr="00346DA5">
              <w:rPr>
                <w:rFonts w:ascii="仿宋" w:eastAsia="仿宋" w:hAnsi="仿宋" w:hint="eastAsia"/>
                <w:b/>
                <w:bCs/>
                <w:iCs/>
                <w:color w:val="FFFFFF" w:themeColor="background1"/>
                <w:sz w:val="24"/>
                <w:szCs w:val="24"/>
                <w:lang w:eastAsia="zh-CN"/>
              </w:rPr>
              <w:t>主要研究问题</w:t>
            </w:r>
          </w:p>
        </w:tc>
      </w:tr>
      <w:tr w:rsidR="004835B3" w:rsidRPr="00097155" w14:paraId="3B8449D2" w14:textId="77777777" w:rsidTr="001B4A05">
        <w:tc>
          <w:tcPr>
            <w:tcW w:w="2099" w:type="dxa"/>
          </w:tcPr>
          <w:p w14:paraId="1B6E4DE2" w14:textId="77777777" w:rsidR="004835B3" w:rsidRPr="00346DA5" w:rsidRDefault="004835B3" w:rsidP="0098588F">
            <w:pPr>
              <w:spacing w:after="0"/>
              <w:rPr>
                <w:rFonts w:ascii="仿宋" w:eastAsia="仿宋" w:hAnsi="仿宋"/>
                <w:b/>
                <w:iCs/>
                <w:sz w:val="24"/>
                <w:szCs w:val="24"/>
              </w:rPr>
            </w:pPr>
            <w:r w:rsidRPr="00346DA5">
              <w:rPr>
                <w:rFonts w:ascii="仿宋" w:eastAsia="仿宋" w:hAnsi="仿宋" w:hint="eastAsia"/>
                <w:b/>
                <w:iCs/>
                <w:sz w:val="24"/>
                <w:szCs w:val="24"/>
                <w:lang w:eastAsia="zh-CN"/>
              </w:rPr>
              <w:t>过程</w:t>
            </w:r>
            <w:r>
              <w:rPr>
                <w:rFonts w:ascii="仿宋" w:eastAsia="仿宋" w:hAnsi="仿宋" w:hint="eastAsia"/>
                <w:b/>
                <w:iCs/>
                <w:sz w:val="24"/>
                <w:szCs w:val="24"/>
                <w:lang w:eastAsia="zh-CN"/>
              </w:rPr>
              <w:t>研究</w:t>
            </w:r>
          </w:p>
        </w:tc>
        <w:tc>
          <w:tcPr>
            <w:tcW w:w="6293" w:type="dxa"/>
          </w:tcPr>
          <w:p w14:paraId="71AE9FDB" w14:textId="77777777" w:rsidR="004835B3" w:rsidRPr="00C7539E" w:rsidRDefault="004835B3" w:rsidP="004835B3">
            <w:pPr>
              <w:pStyle w:val="a7"/>
              <w:numPr>
                <w:ilvl w:val="0"/>
                <w:numId w:val="2"/>
              </w:numPr>
              <w:spacing w:after="0" w:line="288" w:lineRule="auto"/>
              <w:rPr>
                <w:rFonts w:ascii="仿宋" w:eastAsia="仿宋" w:hAnsi="仿宋"/>
                <w:sz w:val="24"/>
                <w:szCs w:val="24"/>
                <w:lang w:eastAsia="zh-CN"/>
              </w:rPr>
            </w:pPr>
            <w:r w:rsidRPr="00C7539E">
              <w:rPr>
                <w:rFonts w:ascii="仿宋" w:eastAsia="仿宋" w:hAnsi="仿宋" w:cs="宋体" w:hint="eastAsia"/>
                <w:sz w:val="24"/>
                <w:szCs w:val="24"/>
                <w:lang w:eastAsia="zh-CN"/>
              </w:rPr>
              <w:t>项目按预期执行的程度如何？（</w:t>
            </w:r>
            <w:r w:rsidRPr="00C7539E">
              <w:rPr>
                <w:rFonts w:ascii="仿宋" w:eastAsia="仿宋" w:hAnsi="仿宋" w:hint="eastAsia"/>
                <w:sz w:val="24"/>
                <w:szCs w:val="24"/>
                <w:lang w:eastAsia="zh-CN"/>
              </w:rPr>
              <w:t>见与准确性和过程性相关的次级子问题）</w:t>
            </w:r>
          </w:p>
          <w:p w14:paraId="53377CB5" w14:textId="77777777" w:rsidR="004835B3" w:rsidRPr="00C7539E" w:rsidRDefault="004835B3" w:rsidP="004835B3">
            <w:pPr>
              <w:pStyle w:val="a7"/>
              <w:numPr>
                <w:ilvl w:val="0"/>
                <w:numId w:val="2"/>
              </w:numPr>
              <w:spacing w:after="0" w:line="288" w:lineRule="auto"/>
              <w:rPr>
                <w:rFonts w:ascii="仿宋" w:eastAsia="仿宋" w:hAnsi="仿宋"/>
                <w:sz w:val="24"/>
                <w:szCs w:val="24"/>
                <w:lang w:eastAsia="zh-CN"/>
              </w:rPr>
            </w:pPr>
            <w:r w:rsidRPr="00C7539E">
              <w:rPr>
                <w:rFonts w:ascii="仿宋" w:eastAsia="仿宋" w:hAnsi="仿宋" w:cs="宋体" w:hint="eastAsia"/>
                <w:iCs/>
                <w:sz w:val="24"/>
                <w:szCs w:val="24"/>
                <w:lang w:eastAsia="zh-CN"/>
              </w:rPr>
              <w:t>项目是否触及到预期的目标人群？（</w:t>
            </w:r>
            <w:r w:rsidRPr="00C7539E">
              <w:rPr>
                <w:rFonts w:ascii="仿宋" w:eastAsia="仿宋" w:hAnsi="仿宋" w:hint="eastAsia"/>
                <w:iCs/>
                <w:sz w:val="24"/>
                <w:szCs w:val="24"/>
                <w:lang w:eastAsia="zh-CN"/>
              </w:rPr>
              <w:t>见与项目覆盖面和参与度相关的次级子问题）</w:t>
            </w:r>
          </w:p>
          <w:p w14:paraId="12B8182E" w14:textId="77777777" w:rsidR="004835B3" w:rsidRPr="00C7539E" w:rsidRDefault="004835B3" w:rsidP="004835B3">
            <w:pPr>
              <w:pStyle w:val="a7"/>
              <w:numPr>
                <w:ilvl w:val="0"/>
                <w:numId w:val="2"/>
              </w:numPr>
              <w:spacing w:after="0" w:line="288" w:lineRule="auto"/>
              <w:rPr>
                <w:rFonts w:ascii="仿宋" w:eastAsia="仿宋" w:hAnsi="仿宋" w:cstheme="minorHAnsi"/>
                <w:iCs/>
                <w:sz w:val="24"/>
                <w:szCs w:val="24"/>
                <w:lang w:eastAsia="zh-CN"/>
              </w:rPr>
            </w:pPr>
            <w:r w:rsidRPr="00C7539E">
              <w:rPr>
                <w:rFonts w:ascii="仿宋" w:eastAsia="仿宋" w:hAnsi="仿宋" w:hint="eastAsia"/>
                <w:iCs/>
                <w:sz w:val="24"/>
                <w:szCs w:val="24"/>
                <w:lang w:eastAsia="zh-CN"/>
              </w:rPr>
              <w:t>项目受益人群是否有积极的项目体验？（见与满意度和体验相关的次级子问题）</w:t>
            </w:r>
          </w:p>
        </w:tc>
      </w:tr>
      <w:tr w:rsidR="004835B3" w:rsidRPr="00097155" w14:paraId="5E359385" w14:textId="77777777" w:rsidTr="001B4A05">
        <w:trPr>
          <w:trHeight w:val="704"/>
        </w:trPr>
        <w:tc>
          <w:tcPr>
            <w:tcW w:w="2099" w:type="dxa"/>
          </w:tcPr>
          <w:p w14:paraId="5D10BE1A" w14:textId="77777777" w:rsidR="004835B3" w:rsidRPr="00346DA5" w:rsidRDefault="004835B3" w:rsidP="0098588F">
            <w:pPr>
              <w:spacing w:after="0"/>
              <w:rPr>
                <w:rFonts w:ascii="仿宋" w:eastAsia="仿宋" w:hAnsi="仿宋"/>
                <w:b/>
                <w:iCs/>
                <w:sz w:val="24"/>
                <w:szCs w:val="24"/>
              </w:rPr>
            </w:pPr>
            <w:r w:rsidRPr="00346DA5">
              <w:rPr>
                <w:rFonts w:ascii="仿宋" w:eastAsia="仿宋" w:hAnsi="仿宋" w:hint="eastAsia"/>
                <w:b/>
                <w:iCs/>
                <w:sz w:val="24"/>
                <w:szCs w:val="24"/>
                <w:lang w:eastAsia="zh-CN"/>
              </w:rPr>
              <w:t>影响/结果</w:t>
            </w:r>
            <w:r>
              <w:rPr>
                <w:rFonts w:ascii="仿宋" w:eastAsia="仿宋" w:hAnsi="仿宋" w:hint="eastAsia"/>
                <w:b/>
                <w:iCs/>
                <w:sz w:val="24"/>
                <w:szCs w:val="24"/>
                <w:lang w:eastAsia="zh-CN"/>
              </w:rPr>
              <w:t>研究</w:t>
            </w:r>
          </w:p>
        </w:tc>
        <w:tc>
          <w:tcPr>
            <w:tcW w:w="6293" w:type="dxa"/>
          </w:tcPr>
          <w:p w14:paraId="6659C9DA" w14:textId="77777777" w:rsidR="004835B3" w:rsidRPr="00691022" w:rsidRDefault="004835B3" w:rsidP="004835B3">
            <w:pPr>
              <w:pStyle w:val="a7"/>
              <w:numPr>
                <w:ilvl w:val="0"/>
                <w:numId w:val="2"/>
              </w:numPr>
              <w:spacing w:after="0" w:line="288" w:lineRule="auto"/>
              <w:rPr>
                <w:rFonts w:ascii="仿宋" w:eastAsia="仿宋" w:hAnsi="仿宋"/>
                <w:iCs/>
                <w:sz w:val="24"/>
                <w:szCs w:val="24"/>
                <w:lang w:eastAsia="zh-CN"/>
              </w:rPr>
            </w:pPr>
            <w:r>
              <w:rPr>
                <w:rFonts w:ascii="仿宋" w:eastAsia="仿宋" w:hAnsi="仿宋" w:hint="eastAsia"/>
                <w:sz w:val="24"/>
                <w:szCs w:val="24"/>
                <w:lang w:eastAsia="zh-CN"/>
              </w:rPr>
              <w:t>干预</w:t>
            </w:r>
            <w:r w:rsidRPr="00C7539E">
              <w:rPr>
                <w:rFonts w:ascii="仿宋" w:eastAsia="仿宋" w:hAnsi="仿宋" w:hint="eastAsia"/>
                <w:sz w:val="24"/>
                <w:szCs w:val="24"/>
                <w:lang w:eastAsia="zh-CN"/>
              </w:rPr>
              <w:t>是否实现了预期结果？</w:t>
            </w:r>
          </w:p>
          <w:p w14:paraId="1DA1AB4E" w14:textId="77777777" w:rsidR="004835B3" w:rsidRPr="00C7539E" w:rsidRDefault="004835B3" w:rsidP="004835B3">
            <w:pPr>
              <w:pStyle w:val="a7"/>
              <w:numPr>
                <w:ilvl w:val="0"/>
                <w:numId w:val="2"/>
              </w:numPr>
              <w:spacing w:after="0" w:line="288" w:lineRule="auto"/>
              <w:rPr>
                <w:rFonts w:ascii="仿宋" w:eastAsia="仿宋" w:hAnsi="仿宋"/>
                <w:iCs/>
                <w:sz w:val="24"/>
                <w:szCs w:val="24"/>
                <w:lang w:eastAsia="zh-CN"/>
              </w:rPr>
            </w:pPr>
            <w:r>
              <w:rPr>
                <w:rFonts w:ascii="仿宋" w:eastAsia="仿宋" w:hAnsi="仿宋" w:hint="eastAsia"/>
                <w:iCs/>
                <w:sz w:val="24"/>
                <w:szCs w:val="24"/>
                <w:lang w:eastAsia="zh-CN"/>
              </w:rPr>
              <w:t>哪些特定的实施变量和差异对实现影响至关重要？</w:t>
            </w:r>
          </w:p>
        </w:tc>
      </w:tr>
      <w:tr w:rsidR="004835B3" w14:paraId="6C5526E1" w14:textId="77777777" w:rsidTr="001B4A05">
        <w:tc>
          <w:tcPr>
            <w:tcW w:w="2099" w:type="dxa"/>
          </w:tcPr>
          <w:p w14:paraId="48693A65" w14:textId="77777777" w:rsidR="004835B3" w:rsidRPr="00346DA5" w:rsidRDefault="004835B3" w:rsidP="0098588F">
            <w:pPr>
              <w:spacing w:after="0"/>
              <w:rPr>
                <w:rFonts w:ascii="仿宋" w:eastAsia="仿宋" w:hAnsi="仿宋"/>
                <w:b/>
                <w:iCs/>
                <w:sz w:val="24"/>
                <w:szCs w:val="24"/>
              </w:rPr>
            </w:pPr>
            <w:r w:rsidRPr="00346DA5">
              <w:rPr>
                <w:rFonts w:ascii="仿宋" w:eastAsia="仿宋" w:hAnsi="仿宋" w:hint="eastAsia"/>
                <w:b/>
                <w:iCs/>
                <w:sz w:val="24"/>
                <w:szCs w:val="24"/>
                <w:lang w:eastAsia="zh-CN"/>
              </w:rPr>
              <w:t>经济</w:t>
            </w:r>
            <w:r>
              <w:rPr>
                <w:rFonts w:ascii="仿宋" w:eastAsia="仿宋" w:hAnsi="仿宋" w:hint="eastAsia"/>
                <w:b/>
                <w:iCs/>
                <w:sz w:val="24"/>
                <w:szCs w:val="24"/>
                <w:lang w:eastAsia="zh-CN"/>
              </w:rPr>
              <w:t>研究</w:t>
            </w:r>
          </w:p>
        </w:tc>
        <w:tc>
          <w:tcPr>
            <w:tcW w:w="6293" w:type="dxa"/>
          </w:tcPr>
          <w:p w14:paraId="07F20FCF" w14:textId="77777777" w:rsidR="004835B3" w:rsidRPr="00C7539E" w:rsidRDefault="004835B3" w:rsidP="004835B3">
            <w:pPr>
              <w:pStyle w:val="a7"/>
              <w:numPr>
                <w:ilvl w:val="0"/>
                <w:numId w:val="2"/>
              </w:numPr>
              <w:spacing w:after="0" w:line="288" w:lineRule="auto"/>
              <w:rPr>
                <w:rFonts w:ascii="仿宋" w:eastAsia="仿宋" w:hAnsi="仿宋"/>
                <w:color w:val="000000" w:themeColor="text1"/>
                <w:sz w:val="24"/>
                <w:szCs w:val="24"/>
                <w:lang w:eastAsia="zh-CN"/>
              </w:rPr>
            </w:pPr>
            <w:r w:rsidRPr="00C7539E">
              <w:rPr>
                <w:rFonts w:ascii="仿宋" w:eastAsia="仿宋" w:hAnsi="仿宋" w:cs="宋体" w:hint="eastAsia"/>
                <w:iCs/>
                <w:sz w:val="24"/>
                <w:szCs w:val="24"/>
                <w:lang w:eastAsia="zh-CN"/>
              </w:rPr>
              <w:t>项目的成本效益/性价比是否合理？</w:t>
            </w:r>
            <w:r w:rsidRPr="00C7539E">
              <w:rPr>
                <w:rFonts w:ascii="仿宋" w:eastAsia="仿宋" w:hAnsi="仿宋"/>
                <w:color w:val="000000" w:themeColor="text1"/>
                <w:sz w:val="24"/>
                <w:szCs w:val="24"/>
                <w:lang w:eastAsia="zh-CN"/>
              </w:rPr>
              <w:t xml:space="preserve"> </w:t>
            </w:r>
          </w:p>
        </w:tc>
      </w:tr>
    </w:tbl>
    <w:p w14:paraId="19C165CD" w14:textId="77777777" w:rsidR="004835B3" w:rsidRDefault="004835B3" w:rsidP="004835B3">
      <w:pPr>
        <w:spacing w:beforeLines="100" w:before="312" w:line="360" w:lineRule="auto"/>
        <w:ind w:firstLine="357"/>
        <w:jc w:val="both"/>
        <w:rPr>
          <w:rFonts w:ascii="宋体" w:eastAsia="宋体" w:hAnsi="宋体" w:cs="Gill Sans Infant Std"/>
          <w:sz w:val="24"/>
          <w:szCs w:val="24"/>
        </w:rPr>
      </w:pPr>
      <w:r w:rsidRPr="00427F9F">
        <w:rPr>
          <w:rFonts w:ascii="宋体" w:eastAsia="宋体" w:hAnsi="宋体" w:cs="Gill Sans Infant Std" w:hint="eastAsia"/>
          <w:sz w:val="24"/>
          <w:szCs w:val="24"/>
        </w:rPr>
        <w:t>为了进一步完善研究问题，在项目开展前，</w:t>
      </w:r>
      <w:r>
        <w:rPr>
          <w:rFonts w:ascii="宋体" w:eastAsia="宋体" w:hAnsi="宋体" w:cs="Gill Sans Infant Std" w:hint="eastAsia"/>
          <w:sz w:val="24"/>
          <w:szCs w:val="24"/>
        </w:rPr>
        <w:t>研究</w:t>
      </w:r>
      <w:r w:rsidRPr="00427F9F">
        <w:rPr>
          <w:rFonts w:ascii="宋体" w:eastAsia="宋体" w:hAnsi="宋体" w:cs="Gill Sans Infant Std" w:hint="eastAsia"/>
          <w:sz w:val="24"/>
          <w:szCs w:val="24"/>
        </w:rPr>
        <w:t>团队将被要求同救助儿童会</w:t>
      </w:r>
      <w:r>
        <w:rPr>
          <w:rFonts w:ascii="宋体" w:eastAsia="宋体" w:hAnsi="宋体" w:cs="Gill Sans Infant Std" w:hint="eastAsia"/>
          <w:sz w:val="24"/>
          <w:szCs w:val="24"/>
        </w:rPr>
        <w:t>项目组</w:t>
      </w:r>
      <w:r w:rsidRPr="00427F9F">
        <w:rPr>
          <w:rFonts w:ascii="宋体" w:eastAsia="宋体" w:hAnsi="宋体" w:cs="Gill Sans Infant Std" w:hint="eastAsia"/>
          <w:sz w:val="24"/>
          <w:szCs w:val="24"/>
        </w:rPr>
        <w:t>进行协商讨论。救助儿童会</w:t>
      </w:r>
      <w:r>
        <w:rPr>
          <w:rFonts w:ascii="宋体" w:eastAsia="宋体" w:hAnsi="宋体" w:cs="Gill Sans Infant Std" w:hint="eastAsia"/>
          <w:sz w:val="24"/>
          <w:szCs w:val="24"/>
        </w:rPr>
        <w:t>将会提供主要研究问题的次级问题模板列表以供参考。</w:t>
      </w:r>
    </w:p>
    <w:p w14:paraId="2B6B17DB" w14:textId="5916FA6D" w:rsidR="004835B3" w:rsidRDefault="004835B3" w:rsidP="004835B3">
      <w:pPr>
        <w:spacing w:line="360" w:lineRule="auto"/>
        <w:ind w:firstLine="357"/>
        <w:jc w:val="both"/>
        <w:rPr>
          <w:rFonts w:ascii="宋体" w:eastAsia="宋体" w:hAnsi="宋体" w:cs="Gill Sans Infant Std"/>
          <w:sz w:val="24"/>
          <w:szCs w:val="24"/>
        </w:rPr>
      </w:pPr>
      <w:r w:rsidRPr="00C7539E">
        <w:rPr>
          <w:rFonts w:ascii="宋体" w:eastAsia="宋体" w:hAnsi="宋体" w:cs="Gill Sans Infant Std" w:hint="eastAsia"/>
          <w:sz w:val="24"/>
          <w:szCs w:val="24"/>
        </w:rPr>
        <w:lastRenderedPageBreak/>
        <w:t>项目活动的干预目标：加强国家级专家组、地区教育当局和学校的能力，使学校能够以可持续的方式应对风险、建设韧性。</w:t>
      </w:r>
    </w:p>
    <w:p w14:paraId="61920DF3" w14:textId="77777777" w:rsidR="00ED4CDF" w:rsidRPr="00427F9F" w:rsidRDefault="00ED4CDF" w:rsidP="004835B3">
      <w:pPr>
        <w:spacing w:line="360" w:lineRule="auto"/>
        <w:ind w:firstLine="357"/>
        <w:jc w:val="both"/>
        <w:rPr>
          <w:rFonts w:ascii="宋体" w:eastAsia="宋体" w:hAnsi="宋体" w:cs="Gill Sans Infant Std"/>
          <w:sz w:val="24"/>
          <w:szCs w:val="24"/>
        </w:rPr>
      </w:pPr>
    </w:p>
    <w:p w14:paraId="467EF0BE" w14:textId="77777777" w:rsidR="004835B3" w:rsidRDefault="004835B3" w:rsidP="004835B3">
      <w:pPr>
        <w:pStyle w:val="2"/>
      </w:pPr>
      <w:r>
        <w:rPr>
          <w:rFonts w:hint="eastAsia"/>
        </w:rPr>
        <w:t>范围</w:t>
      </w:r>
    </w:p>
    <w:p w14:paraId="3DE6568F" w14:textId="259E7EC3" w:rsidR="004835B3" w:rsidRPr="00932C77" w:rsidRDefault="004835B3" w:rsidP="00932C77">
      <w:pPr>
        <w:spacing w:line="360" w:lineRule="auto"/>
        <w:ind w:firstLine="360"/>
        <w:jc w:val="both"/>
        <w:rPr>
          <w:rFonts w:ascii="宋体" w:eastAsia="宋体" w:hAnsi="宋体" w:cs="Gill Sans Infant Std"/>
          <w:sz w:val="24"/>
          <w:szCs w:val="24"/>
        </w:rPr>
      </w:pPr>
      <w:r w:rsidRPr="00524730">
        <w:rPr>
          <w:rFonts w:ascii="宋体" w:eastAsia="宋体" w:hAnsi="宋体" w:cs="Gill Sans Infant Std" w:hint="eastAsia"/>
          <w:sz w:val="24"/>
          <w:szCs w:val="24"/>
        </w:rPr>
        <w:t>在</w:t>
      </w:r>
      <w:r w:rsidR="00ED4CDF" w:rsidRPr="00524730">
        <w:rPr>
          <w:rFonts w:ascii="宋体" w:eastAsia="宋体" w:hAnsi="宋体" w:cs="Gill Sans Infant Std" w:hint="eastAsia"/>
          <w:sz w:val="24"/>
          <w:szCs w:val="24"/>
        </w:rPr>
        <w:t>前一阶段的救助儿童会减灾</w:t>
      </w:r>
      <w:r w:rsidRPr="00524730">
        <w:rPr>
          <w:rFonts w:ascii="宋体" w:eastAsia="宋体" w:hAnsi="宋体" w:cs="Gill Sans Infant Std" w:hint="eastAsia"/>
          <w:sz w:val="24"/>
          <w:szCs w:val="24"/>
        </w:rPr>
        <w:t>项目</w:t>
      </w:r>
      <w:r w:rsidR="00F15BEA" w:rsidRPr="00524730">
        <w:rPr>
          <w:rFonts w:ascii="宋体" w:eastAsia="宋体" w:hAnsi="宋体" w:cs="Gill Sans Infant Std" w:hint="eastAsia"/>
          <w:sz w:val="24"/>
          <w:szCs w:val="24"/>
        </w:rPr>
        <w:t>（</w:t>
      </w:r>
      <w:r w:rsidRPr="00524730">
        <w:rPr>
          <w:rFonts w:ascii="宋体" w:eastAsia="宋体" w:hAnsi="宋体" w:cs="Gill Sans Infant Std" w:hint="eastAsia"/>
          <w:sz w:val="24"/>
          <w:szCs w:val="24"/>
        </w:rPr>
        <w:t>2015-2018年</w:t>
      </w:r>
      <w:r w:rsidR="00F15BEA" w:rsidRPr="00524730">
        <w:rPr>
          <w:rFonts w:ascii="宋体" w:eastAsia="宋体" w:hAnsi="宋体" w:cs="Gill Sans Infant Std" w:hint="eastAsia"/>
          <w:sz w:val="24"/>
          <w:szCs w:val="24"/>
        </w:rPr>
        <w:t>）</w:t>
      </w:r>
      <w:r w:rsidR="008512E3" w:rsidRPr="00524730">
        <w:rPr>
          <w:rFonts w:ascii="宋体" w:eastAsia="宋体" w:hAnsi="宋体" w:cs="Gill Sans Infant Std" w:hint="eastAsia"/>
          <w:sz w:val="24"/>
          <w:szCs w:val="24"/>
        </w:rPr>
        <w:t>中</w:t>
      </w:r>
      <w:r w:rsidRPr="00524730">
        <w:rPr>
          <w:rFonts w:ascii="宋体" w:eastAsia="宋体" w:hAnsi="宋体" w:cs="Gill Sans Infant Std" w:hint="eastAsia"/>
          <w:sz w:val="24"/>
          <w:szCs w:val="24"/>
        </w:rPr>
        <w:t>，救助儿童会</w:t>
      </w:r>
      <w:r w:rsidR="00F15BEA" w:rsidRPr="00524730">
        <w:rPr>
          <w:rFonts w:ascii="宋体" w:eastAsia="宋体" w:hAnsi="宋体" w:cs="Gill Sans Infant Std" w:hint="eastAsia"/>
          <w:sz w:val="24"/>
          <w:szCs w:val="24"/>
        </w:rPr>
        <w:t>开展了利益相关方分析</w:t>
      </w:r>
      <w:r w:rsidRPr="00524730">
        <w:rPr>
          <w:rFonts w:ascii="宋体" w:eastAsia="宋体" w:hAnsi="宋体" w:cs="Gill Sans Infant Std" w:hint="eastAsia"/>
          <w:sz w:val="24"/>
          <w:szCs w:val="24"/>
        </w:rPr>
        <w:t>，</w:t>
      </w:r>
      <w:r w:rsidR="00F15BEA" w:rsidRPr="00524730">
        <w:rPr>
          <w:rFonts w:ascii="宋体" w:eastAsia="宋体" w:hAnsi="宋体" w:cs="Gill Sans Infant Std" w:hint="eastAsia"/>
          <w:sz w:val="24"/>
          <w:szCs w:val="24"/>
        </w:rPr>
        <w:t>识别出了减灾</w:t>
      </w:r>
      <w:r w:rsidR="00766947" w:rsidRPr="00524730">
        <w:rPr>
          <w:rFonts w:ascii="宋体" w:eastAsia="宋体" w:hAnsi="宋体" w:cs="Gill Sans Infant Std" w:hint="eastAsia"/>
          <w:sz w:val="24"/>
          <w:szCs w:val="24"/>
        </w:rPr>
        <w:t>与学校安全</w:t>
      </w:r>
      <w:r w:rsidR="00F15BEA" w:rsidRPr="00524730">
        <w:rPr>
          <w:rFonts w:ascii="宋体" w:eastAsia="宋体" w:hAnsi="宋体" w:cs="Gill Sans Infant Std" w:hint="eastAsia"/>
          <w:sz w:val="24"/>
          <w:szCs w:val="24"/>
        </w:rPr>
        <w:t>项目的关键</w:t>
      </w:r>
      <w:r w:rsidRPr="00524730">
        <w:rPr>
          <w:rFonts w:ascii="宋体" w:eastAsia="宋体" w:hAnsi="宋体" w:cs="Gill Sans Infant Std" w:hint="eastAsia"/>
          <w:sz w:val="24"/>
          <w:szCs w:val="24"/>
        </w:rPr>
        <w:t>利益相关</w:t>
      </w:r>
      <w:r w:rsidR="00F15BEA" w:rsidRPr="00524730">
        <w:rPr>
          <w:rFonts w:ascii="宋体" w:eastAsia="宋体" w:hAnsi="宋体" w:cs="Gill Sans Infant Std" w:hint="eastAsia"/>
          <w:sz w:val="24"/>
          <w:szCs w:val="24"/>
        </w:rPr>
        <w:t>方</w:t>
      </w:r>
      <w:r w:rsidRPr="00524730">
        <w:rPr>
          <w:rFonts w:ascii="宋体" w:eastAsia="宋体" w:hAnsi="宋体" w:cs="Gill Sans Infant Std" w:hint="eastAsia"/>
          <w:sz w:val="24"/>
          <w:szCs w:val="24"/>
        </w:rPr>
        <w:t>。结果表明，如果要增加项目在中国的影响，我们必须与政府伙伴合作扩大项目规模。因此，在</w:t>
      </w:r>
      <w:r w:rsidR="00BE54F1" w:rsidRPr="00524730">
        <w:rPr>
          <w:rFonts w:ascii="宋体" w:eastAsia="宋体" w:hAnsi="宋体" w:cs="Gill Sans Infant Std" w:hint="eastAsia"/>
          <w:sz w:val="24"/>
          <w:szCs w:val="24"/>
        </w:rPr>
        <w:t>本阶段</w:t>
      </w:r>
      <w:r w:rsidRPr="00524730">
        <w:rPr>
          <w:rFonts w:ascii="宋体" w:eastAsia="宋体" w:hAnsi="宋体" w:cs="Gill Sans Infant Std" w:hint="eastAsia"/>
          <w:sz w:val="24"/>
          <w:szCs w:val="24"/>
        </w:rPr>
        <w:t>项目</w:t>
      </w:r>
      <w:r w:rsidR="00BE54F1" w:rsidRPr="00524730">
        <w:rPr>
          <w:rFonts w:ascii="宋体" w:eastAsia="宋体" w:hAnsi="宋体" w:cs="Gill Sans Infant Std" w:hint="eastAsia"/>
          <w:sz w:val="24"/>
          <w:szCs w:val="24"/>
        </w:rPr>
        <w:t>（</w:t>
      </w:r>
      <w:r w:rsidRPr="00524730">
        <w:rPr>
          <w:rFonts w:ascii="宋体" w:eastAsia="宋体" w:hAnsi="宋体" w:cs="Gill Sans Infant Std" w:hint="eastAsia"/>
          <w:sz w:val="24"/>
          <w:szCs w:val="24"/>
        </w:rPr>
        <w:t>2018-2023年</w:t>
      </w:r>
      <w:r w:rsidR="00BE54F1" w:rsidRPr="00524730">
        <w:rPr>
          <w:rFonts w:ascii="宋体" w:eastAsia="宋体" w:hAnsi="宋体" w:cs="Gill Sans Infant Std" w:hint="eastAsia"/>
          <w:sz w:val="24"/>
          <w:szCs w:val="24"/>
        </w:rPr>
        <w:t>）中</w:t>
      </w:r>
      <w:r w:rsidRPr="00524730">
        <w:rPr>
          <w:rFonts w:ascii="宋体" w:eastAsia="宋体" w:hAnsi="宋体" w:cs="Gill Sans Infant Std" w:hint="eastAsia"/>
          <w:sz w:val="24"/>
          <w:szCs w:val="24"/>
        </w:rPr>
        <w:t>，救助儿童会</w:t>
      </w:r>
      <w:r w:rsidR="00F800EE" w:rsidRPr="00524730">
        <w:rPr>
          <w:rFonts w:ascii="宋体" w:eastAsia="宋体" w:hAnsi="宋体" w:cs="Gill Sans Infant Std" w:hint="eastAsia"/>
          <w:sz w:val="24"/>
          <w:szCs w:val="24"/>
        </w:rPr>
        <w:t>聚焦</w:t>
      </w:r>
      <w:r w:rsidRPr="00524730">
        <w:rPr>
          <w:rFonts w:ascii="宋体" w:eastAsia="宋体" w:hAnsi="宋体" w:cs="Gill Sans Infant Std" w:hint="eastAsia"/>
          <w:sz w:val="24"/>
          <w:szCs w:val="24"/>
        </w:rPr>
        <w:t>伙伴关系建设，</w:t>
      </w:r>
      <w:r w:rsidR="00F800EE" w:rsidRPr="00524730">
        <w:rPr>
          <w:rFonts w:ascii="宋体" w:eastAsia="宋体" w:hAnsi="宋体" w:cs="Gill Sans Infant Std" w:hint="eastAsia"/>
          <w:sz w:val="24"/>
          <w:szCs w:val="24"/>
        </w:rPr>
        <w:t>希望</w:t>
      </w:r>
      <w:r w:rsidRPr="00524730">
        <w:rPr>
          <w:rFonts w:ascii="宋体" w:eastAsia="宋体" w:hAnsi="宋体" w:cs="Gill Sans Infant Std" w:hint="eastAsia"/>
          <w:sz w:val="24"/>
          <w:szCs w:val="24"/>
        </w:rPr>
        <w:t>通过</w:t>
      </w:r>
      <w:r w:rsidR="00F800EE" w:rsidRPr="00524730">
        <w:rPr>
          <w:rFonts w:ascii="宋体" w:eastAsia="宋体" w:hAnsi="宋体" w:cs="Gill Sans Infant Std" w:hint="eastAsia"/>
          <w:sz w:val="24"/>
          <w:szCs w:val="24"/>
        </w:rPr>
        <w:t>政府合作伙伴的合作和官方</w:t>
      </w:r>
      <w:r w:rsidRPr="00524730">
        <w:rPr>
          <w:rFonts w:ascii="宋体" w:eastAsia="宋体" w:hAnsi="宋体" w:cs="Gill Sans Infant Std" w:hint="eastAsia"/>
          <w:sz w:val="24"/>
          <w:szCs w:val="24"/>
        </w:rPr>
        <w:t>平台</w:t>
      </w:r>
      <w:r w:rsidR="00F800EE" w:rsidRPr="00524730">
        <w:rPr>
          <w:rFonts w:ascii="宋体" w:eastAsia="宋体" w:hAnsi="宋体" w:cs="Gill Sans Infant Std" w:hint="eastAsia"/>
          <w:sz w:val="24"/>
          <w:szCs w:val="24"/>
        </w:rPr>
        <w:t>覆盖更多项目地区和学校</w:t>
      </w:r>
      <w:r w:rsidRPr="00524730">
        <w:rPr>
          <w:rFonts w:ascii="宋体" w:eastAsia="宋体" w:hAnsi="宋体" w:cs="Gill Sans Infant Std" w:hint="eastAsia"/>
          <w:sz w:val="24"/>
          <w:szCs w:val="24"/>
        </w:rPr>
        <w:t>。本研究</w:t>
      </w:r>
      <w:r w:rsidR="00C37D4D" w:rsidRPr="00524730">
        <w:rPr>
          <w:rFonts w:ascii="宋体" w:eastAsia="宋体" w:hAnsi="宋体" w:cs="Gill Sans Infant Std" w:hint="eastAsia"/>
          <w:sz w:val="24"/>
          <w:szCs w:val="24"/>
        </w:rPr>
        <w:t>将探讨与政府合作伙伴共同打造安全学校试点模式的影响、有效性、可复制性</w:t>
      </w:r>
      <w:r w:rsidR="00C37D4D" w:rsidRPr="00524730">
        <w:rPr>
          <w:rFonts w:ascii="宋体" w:eastAsia="宋体" w:hAnsi="宋体" w:cs="Gill Sans Infant Std"/>
          <w:sz w:val="24"/>
          <w:szCs w:val="24"/>
        </w:rPr>
        <w:t>/可推广性</w:t>
      </w:r>
      <w:r w:rsidR="00C37D4D" w:rsidRPr="00524730">
        <w:rPr>
          <w:rFonts w:ascii="宋体" w:eastAsia="宋体" w:hAnsi="宋体" w:cs="Gill Sans Infant Std" w:hint="eastAsia"/>
          <w:sz w:val="24"/>
          <w:szCs w:val="24"/>
        </w:rPr>
        <w:t>和</w:t>
      </w:r>
      <w:r w:rsidR="00C37D4D" w:rsidRPr="00524730">
        <w:rPr>
          <w:rFonts w:ascii="宋体" w:eastAsia="宋体" w:hAnsi="宋体" w:cs="Gill Sans Infant Std"/>
          <w:sz w:val="24"/>
          <w:szCs w:val="24"/>
        </w:rPr>
        <w:t>成本效益。</w:t>
      </w:r>
      <w:r w:rsidRPr="00524730">
        <w:rPr>
          <w:rFonts w:ascii="宋体" w:eastAsia="宋体" w:hAnsi="宋体" w:cs="Gill Sans Infant Std" w:hint="eastAsia"/>
          <w:sz w:val="24"/>
          <w:szCs w:val="24"/>
        </w:rPr>
        <w:t>研究对象包括</w:t>
      </w:r>
      <w:r w:rsidR="00932C77" w:rsidRPr="00524730">
        <w:rPr>
          <w:rFonts w:ascii="宋体" w:eastAsia="宋体" w:hAnsi="宋体" w:cs="Gill Sans Infant Std" w:hint="eastAsia"/>
          <w:sz w:val="24"/>
          <w:szCs w:val="24"/>
        </w:rPr>
        <w:t>实验区</w:t>
      </w:r>
      <w:r w:rsidRPr="00524730">
        <w:rPr>
          <w:rFonts w:ascii="宋体" w:eastAsia="宋体" w:hAnsi="宋体" w:cs="Gill Sans Infant Std" w:hint="eastAsia"/>
          <w:sz w:val="24"/>
          <w:szCs w:val="24"/>
        </w:rPr>
        <w:t>教育局负责学校安全管理的相关人员、学校行政</w:t>
      </w:r>
      <w:r w:rsidR="00031E09" w:rsidRPr="00524730">
        <w:rPr>
          <w:rFonts w:ascii="宋体" w:eastAsia="宋体" w:hAnsi="宋体" w:cs="Gill Sans Infant Std" w:hint="eastAsia"/>
          <w:sz w:val="24"/>
          <w:szCs w:val="24"/>
        </w:rPr>
        <w:t>管理</w:t>
      </w:r>
      <w:r w:rsidRPr="00524730">
        <w:rPr>
          <w:rFonts w:ascii="宋体" w:eastAsia="宋体" w:hAnsi="宋体" w:cs="Gill Sans Infant Std" w:hint="eastAsia"/>
          <w:sz w:val="24"/>
          <w:szCs w:val="24"/>
        </w:rPr>
        <w:t>部门、教师及学生。</w:t>
      </w:r>
    </w:p>
    <w:p w14:paraId="70F2C381" w14:textId="77777777" w:rsidR="005C706D" w:rsidRPr="00427F9F" w:rsidRDefault="005C706D" w:rsidP="004835B3">
      <w:pPr>
        <w:spacing w:line="360" w:lineRule="auto"/>
        <w:ind w:firstLine="360"/>
        <w:jc w:val="both"/>
        <w:rPr>
          <w:rFonts w:ascii="宋体" w:eastAsia="宋体" w:hAnsi="宋体" w:cs="Gill Sans Infant Std"/>
          <w:sz w:val="24"/>
          <w:szCs w:val="24"/>
        </w:rPr>
      </w:pPr>
    </w:p>
    <w:p w14:paraId="489380FE" w14:textId="77777777" w:rsidR="004835B3" w:rsidRPr="009117FF" w:rsidRDefault="004835B3" w:rsidP="004835B3">
      <w:pPr>
        <w:pStyle w:val="2"/>
      </w:pPr>
      <w:r>
        <w:rPr>
          <w:rFonts w:hint="eastAsia"/>
        </w:rPr>
        <w:t>利益相关方/受众</w:t>
      </w:r>
      <w:r w:rsidRPr="009117FF">
        <w:t xml:space="preserve"> </w:t>
      </w:r>
    </w:p>
    <w:p w14:paraId="5DC87054" w14:textId="77777777" w:rsidR="004835B3" w:rsidRPr="00DB40B1" w:rsidRDefault="004835B3" w:rsidP="004835B3">
      <w:pPr>
        <w:spacing w:line="360" w:lineRule="auto"/>
        <w:ind w:firstLine="360"/>
        <w:jc w:val="both"/>
        <w:rPr>
          <w:rFonts w:ascii="宋体" w:eastAsia="宋体" w:hAnsi="宋体" w:cs="Gill Sans Infant Std"/>
          <w:sz w:val="24"/>
          <w:szCs w:val="24"/>
        </w:rPr>
      </w:pPr>
      <w:r w:rsidRPr="00DB40B1">
        <w:rPr>
          <w:rFonts w:ascii="宋体" w:eastAsia="宋体" w:hAnsi="宋体" w:cs="Gill Sans Infant Std" w:hint="eastAsia"/>
          <w:sz w:val="24"/>
          <w:szCs w:val="24"/>
        </w:rPr>
        <w:t>此次研究的主要的利益相关方/受众是：</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386"/>
      </w:tblGrid>
      <w:tr w:rsidR="004835B3" w:rsidRPr="001E280F" w14:paraId="21A2F700" w14:textId="77777777" w:rsidTr="0098588F">
        <w:trPr>
          <w:trHeight w:val="489"/>
        </w:trPr>
        <w:tc>
          <w:tcPr>
            <w:tcW w:w="3289" w:type="dxa"/>
            <w:shd w:val="clear" w:color="auto" w:fill="5B9BD5" w:themeFill="accent1"/>
          </w:tcPr>
          <w:p w14:paraId="6D8A4178" w14:textId="77777777" w:rsidR="004835B3" w:rsidRPr="00691022" w:rsidRDefault="004835B3" w:rsidP="0098588F">
            <w:pPr>
              <w:spacing w:beforeLines="50" w:before="156" w:after="0"/>
              <w:jc w:val="both"/>
              <w:rPr>
                <w:rFonts w:ascii="仿宋" w:eastAsia="仿宋" w:hAnsi="仿宋"/>
                <w:b/>
                <w:color w:val="FFFFFF" w:themeColor="background1"/>
                <w:sz w:val="24"/>
                <w:szCs w:val="24"/>
              </w:rPr>
            </w:pPr>
            <w:r w:rsidRPr="00691022">
              <w:rPr>
                <w:rFonts w:ascii="仿宋" w:eastAsia="仿宋" w:hAnsi="仿宋" w:hint="eastAsia"/>
                <w:b/>
                <w:color w:val="FFFFFF" w:themeColor="background1"/>
                <w:sz w:val="24"/>
                <w:szCs w:val="24"/>
              </w:rPr>
              <w:t>利益相关方</w:t>
            </w:r>
          </w:p>
        </w:tc>
        <w:tc>
          <w:tcPr>
            <w:tcW w:w="5386" w:type="dxa"/>
            <w:shd w:val="clear" w:color="auto" w:fill="5B9BD5" w:themeFill="accent1"/>
          </w:tcPr>
          <w:p w14:paraId="6BFE9B91" w14:textId="77777777" w:rsidR="004835B3" w:rsidRPr="00691022" w:rsidRDefault="004835B3" w:rsidP="0098588F">
            <w:pPr>
              <w:spacing w:beforeLines="50" w:before="156" w:after="0"/>
              <w:jc w:val="both"/>
              <w:rPr>
                <w:rFonts w:ascii="仿宋" w:eastAsia="仿宋" w:hAnsi="仿宋"/>
                <w:b/>
                <w:color w:val="FFFFFF" w:themeColor="background1"/>
                <w:sz w:val="24"/>
                <w:szCs w:val="24"/>
              </w:rPr>
            </w:pPr>
            <w:r w:rsidRPr="00691022">
              <w:rPr>
                <w:rFonts w:ascii="仿宋" w:eastAsia="仿宋" w:hAnsi="仿宋" w:hint="eastAsia"/>
                <w:b/>
                <w:color w:val="FFFFFF" w:themeColor="background1"/>
                <w:sz w:val="24"/>
                <w:szCs w:val="24"/>
              </w:rPr>
              <w:t>具体信息</w:t>
            </w:r>
          </w:p>
        </w:tc>
      </w:tr>
      <w:tr w:rsidR="004835B3" w:rsidRPr="001E280F" w14:paraId="3DAEABCA" w14:textId="77777777" w:rsidTr="0098588F">
        <w:tc>
          <w:tcPr>
            <w:tcW w:w="3289" w:type="dxa"/>
          </w:tcPr>
          <w:p w14:paraId="03EA6F14" w14:textId="77777777" w:rsidR="004835B3" w:rsidRPr="00DB40B1" w:rsidRDefault="004835B3" w:rsidP="0098588F">
            <w:pPr>
              <w:pStyle w:val="aa"/>
              <w:spacing w:before="0" w:after="0"/>
              <w:jc w:val="both"/>
              <w:rPr>
                <w:rFonts w:ascii="仿宋" w:eastAsia="仿宋" w:hAnsi="仿宋"/>
                <w:b w:val="0"/>
              </w:rPr>
            </w:pPr>
            <w:r w:rsidRPr="00DB40B1">
              <w:rPr>
                <w:rFonts w:ascii="仿宋" w:eastAsia="仿宋" w:hAnsi="仿宋" w:hint="eastAsia"/>
                <w:b w:val="0"/>
                <w:lang w:eastAsia="zh-CN"/>
              </w:rPr>
              <w:t>捐赠方</w:t>
            </w:r>
          </w:p>
        </w:tc>
        <w:tc>
          <w:tcPr>
            <w:tcW w:w="5386" w:type="dxa"/>
          </w:tcPr>
          <w:p w14:paraId="53B40EF5" w14:textId="41250786" w:rsidR="004835B3" w:rsidRPr="00DB40B1" w:rsidRDefault="00524730" w:rsidP="0098588F">
            <w:pPr>
              <w:pStyle w:val="aa"/>
              <w:spacing w:before="0" w:after="0"/>
              <w:jc w:val="both"/>
              <w:rPr>
                <w:rFonts w:ascii="仿宋" w:eastAsia="仿宋" w:hAnsi="仿宋"/>
                <w:b w:val="0"/>
                <w:sz w:val="22"/>
                <w:szCs w:val="22"/>
              </w:rPr>
            </w:pPr>
            <w:r>
              <w:rPr>
                <w:rFonts w:ascii="仿宋" w:eastAsia="仿宋" w:hAnsi="仿宋"/>
                <w:b w:val="0"/>
                <w:sz w:val="22"/>
                <w:szCs w:val="22"/>
                <w:lang w:eastAsia="zh-CN"/>
              </w:rPr>
              <w:t>L</w:t>
            </w:r>
            <w:r>
              <w:rPr>
                <w:rFonts w:ascii="仿宋" w:eastAsia="仿宋" w:hAnsi="仿宋" w:hint="eastAsia"/>
                <w:b w:val="0"/>
                <w:sz w:val="22"/>
                <w:szCs w:val="22"/>
                <w:lang w:eastAsia="zh-CN"/>
              </w:rPr>
              <w:t>audes</w:t>
            </w:r>
            <w:r w:rsidR="004835B3" w:rsidRPr="00DB40B1">
              <w:rPr>
                <w:rFonts w:ascii="仿宋" w:eastAsia="仿宋" w:hAnsi="仿宋" w:hint="eastAsia"/>
                <w:b w:val="0"/>
                <w:sz w:val="22"/>
                <w:szCs w:val="22"/>
                <w:lang w:eastAsia="zh-CN"/>
              </w:rPr>
              <w:t>基金会</w:t>
            </w:r>
          </w:p>
        </w:tc>
      </w:tr>
      <w:tr w:rsidR="004835B3" w:rsidRPr="001E280F" w14:paraId="7AA3EB46" w14:textId="77777777" w:rsidTr="0098588F">
        <w:tc>
          <w:tcPr>
            <w:tcW w:w="3289" w:type="dxa"/>
          </w:tcPr>
          <w:p w14:paraId="7101359A" w14:textId="77777777" w:rsidR="004835B3" w:rsidRPr="00DB40B1" w:rsidRDefault="004835B3" w:rsidP="0098588F">
            <w:pPr>
              <w:pStyle w:val="aa"/>
              <w:spacing w:before="0" w:after="0"/>
              <w:jc w:val="both"/>
              <w:rPr>
                <w:rFonts w:ascii="仿宋" w:eastAsia="仿宋" w:hAnsi="仿宋"/>
                <w:b w:val="0"/>
              </w:rPr>
            </w:pPr>
            <w:r w:rsidRPr="00DB40B1">
              <w:rPr>
                <w:rFonts w:ascii="仿宋" w:eastAsia="仿宋" w:hAnsi="仿宋" w:hint="eastAsia"/>
                <w:b w:val="0"/>
                <w:lang w:eastAsia="zh-CN"/>
              </w:rPr>
              <w:t>主要执行机构</w:t>
            </w:r>
          </w:p>
        </w:tc>
        <w:tc>
          <w:tcPr>
            <w:tcW w:w="5386" w:type="dxa"/>
          </w:tcPr>
          <w:p w14:paraId="56725140" w14:textId="77777777" w:rsidR="004835B3" w:rsidRPr="00DB40B1" w:rsidRDefault="004835B3" w:rsidP="0098588F">
            <w:pPr>
              <w:pStyle w:val="aa"/>
              <w:spacing w:before="0" w:after="0"/>
              <w:jc w:val="both"/>
              <w:rPr>
                <w:rFonts w:ascii="仿宋" w:eastAsia="仿宋" w:hAnsi="仿宋"/>
                <w:b w:val="0"/>
                <w:sz w:val="22"/>
                <w:szCs w:val="22"/>
              </w:rPr>
            </w:pPr>
            <w:r w:rsidRPr="00DB40B1">
              <w:rPr>
                <w:rFonts w:ascii="仿宋" w:eastAsia="仿宋" w:hAnsi="仿宋" w:hint="eastAsia"/>
                <w:b w:val="0"/>
                <w:sz w:val="22"/>
                <w:szCs w:val="22"/>
                <w:lang w:eastAsia="zh-CN"/>
              </w:rPr>
              <w:t>救助儿童会</w:t>
            </w:r>
            <w:r w:rsidRPr="00DB40B1">
              <w:rPr>
                <w:rFonts w:ascii="仿宋" w:eastAsia="仿宋" w:hAnsi="仿宋"/>
                <w:b w:val="0"/>
                <w:sz w:val="22"/>
                <w:szCs w:val="22"/>
              </w:rPr>
              <w:t xml:space="preserve"> </w:t>
            </w:r>
          </w:p>
        </w:tc>
      </w:tr>
      <w:tr w:rsidR="004835B3" w:rsidRPr="001E280F" w14:paraId="26546D8E" w14:textId="77777777" w:rsidTr="0098588F">
        <w:tc>
          <w:tcPr>
            <w:tcW w:w="3289" w:type="dxa"/>
          </w:tcPr>
          <w:p w14:paraId="7D85D343" w14:textId="77777777" w:rsidR="004835B3" w:rsidRPr="00DB40B1" w:rsidRDefault="004835B3" w:rsidP="0098588F">
            <w:pPr>
              <w:pStyle w:val="aa"/>
              <w:spacing w:before="0" w:after="0"/>
              <w:jc w:val="both"/>
              <w:rPr>
                <w:rFonts w:ascii="仿宋" w:eastAsia="仿宋" w:hAnsi="仿宋"/>
                <w:b w:val="0"/>
              </w:rPr>
            </w:pPr>
            <w:r w:rsidRPr="00DB40B1">
              <w:rPr>
                <w:rFonts w:ascii="仿宋" w:eastAsia="仿宋" w:hAnsi="仿宋" w:hint="eastAsia"/>
                <w:b w:val="0"/>
                <w:lang w:eastAsia="zh-CN"/>
              </w:rPr>
              <w:t>执行伙伴</w:t>
            </w:r>
          </w:p>
        </w:tc>
        <w:tc>
          <w:tcPr>
            <w:tcW w:w="5386" w:type="dxa"/>
          </w:tcPr>
          <w:p w14:paraId="1206B4D8" w14:textId="77777777" w:rsidR="004835B3" w:rsidRPr="00691022" w:rsidRDefault="004835B3" w:rsidP="0098588F">
            <w:pPr>
              <w:pStyle w:val="aa"/>
              <w:spacing w:before="0" w:after="0"/>
              <w:jc w:val="both"/>
              <w:rPr>
                <w:rFonts w:ascii="仿宋" w:eastAsia="仿宋" w:hAnsi="仿宋"/>
                <w:b w:val="0"/>
                <w:sz w:val="22"/>
                <w:szCs w:val="22"/>
                <w:lang w:eastAsia="zh-CN"/>
              </w:rPr>
            </w:pPr>
            <w:r w:rsidRPr="00691022">
              <w:rPr>
                <w:rFonts w:ascii="仿宋" w:eastAsia="仿宋" w:hAnsi="仿宋" w:hint="eastAsia"/>
                <w:b w:val="0"/>
                <w:sz w:val="22"/>
                <w:szCs w:val="22"/>
                <w:lang w:eastAsia="zh-CN"/>
              </w:rPr>
              <w:t>中国教育学会</w:t>
            </w:r>
          </w:p>
        </w:tc>
      </w:tr>
      <w:tr w:rsidR="004835B3" w:rsidRPr="001E280F" w14:paraId="2F0B829E" w14:textId="77777777" w:rsidTr="0098588F">
        <w:tc>
          <w:tcPr>
            <w:tcW w:w="3289" w:type="dxa"/>
          </w:tcPr>
          <w:p w14:paraId="0FFBA513" w14:textId="77777777" w:rsidR="004835B3" w:rsidRPr="00DB40B1" w:rsidRDefault="004835B3" w:rsidP="0098588F">
            <w:pPr>
              <w:pStyle w:val="aa"/>
              <w:spacing w:before="0" w:after="0"/>
              <w:jc w:val="both"/>
              <w:rPr>
                <w:rFonts w:ascii="仿宋" w:eastAsia="仿宋" w:hAnsi="仿宋"/>
                <w:b w:val="0"/>
              </w:rPr>
            </w:pPr>
            <w:r w:rsidRPr="00DB40B1">
              <w:rPr>
                <w:rFonts w:ascii="仿宋" w:eastAsia="仿宋" w:hAnsi="仿宋" w:hint="eastAsia"/>
                <w:b w:val="0"/>
                <w:lang w:eastAsia="zh-CN"/>
              </w:rPr>
              <w:t>政府</w:t>
            </w:r>
            <w:r>
              <w:rPr>
                <w:rFonts w:ascii="仿宋" w:eastAsia="仿宋" w:hAnsi="仿宋" w:hint="eastAsia"/>
                <w:b w:val="0"/>
                <w:lang w:eastAsia="zh-CN"/>
              </w:rPr>
              <w:t>伙伴</w:t>
            </w:r>
          </w:p>
        </w:tc>
        <w:tc>
          <w:tcPr>
            <w:tcW w:w="5386" w:type="dxa"/>
          </w:tcPr>
          <w:p w14:paraId="43F87E21" w14:textId="29A0895B" w:rsidR="004835B3" w:rsidRPr="00524730" w:rsidRDefault="002E79E5" w:rsidP="00BA6434">
            <w:pPr>
              <w:pStyle w:val="aa"/>
              <w:spacing w:before="0" w:after="0"/>
              <w:jc w:val="both"/>
              <w:rPr>
                <w:rFonts w:ascii="仿宋" w:eastAsia="仿宋" w:hAnsi="仿宋"/>
                <w:b w:val="0"/>
                <w:sz w:val="22"/>
                <w:szCs w:val="22"/>
                <w:lang w:eastAsia="zh-CN"/>
              </w:rPr>
            </w:pPr>
            <w:r w:rsidRPr="00524730">
              <w:rPr>
                <w:rFonts w:ascii="仿宋" w:eastAsia="仿宋" w:hAnsi="仿宋" w:hint="eastAsia"/>
                <w:b w:val="0"/>
                <w:sz w:val="22"/>
                <w:szCs w:val="22"/>
                <w:lang w:eastAsia="zh-CN"/>
              </w:rPr>
              <w:t>国家</w:t>
            </w:r>
            <w:r w:rsidR="00BA6434" w:rsidRPr="00524730">
              <w:rPr>
                <w:rFonts w:ascii="仿宋" w:eastAsia="仿宋" w:hAnsi="仿宋" w:hint="eastAsia"/>
                <w:b w:val="0"/>
                <w:sz w:val="22"/>
                <w:szCs w:val="22"/>
                <w:lang w:eastAsia="zh-CN"/>
              </w:rPr>
              <w:t>教育部门、城镇项目区教育</w:t>
            </w:r>
            <w:r w:rsidRPr="00524730">
              <w:rPr>
                <w:rFonts w:ascii="仿宋" w:eastAsia="仿宋" w:hAnsi="仿宋" w:hint="eastAsia"/>
                <w:b w:val="0"/>
                <w:sz w:val="22"/>
                <w:szCs w:val="22"/>
                <w:lang w:eastAsia="zh-CN"/>
              </w:rPr>
              <w:t>行政</w:t>
            </w:r>
            <w:r w:rsidR="00BA6434" w:rsidRPr="00524730">
              <w:rPr>
                <w:rFonts w:ascii="仿宋" w:eastAsia="仿宋" w:hAnsi="仿宋" w:hint="eastAsia"/>
                <w:b w:val="0"/>
                <w:sz w:val="22"/>
                <w:szCs w:val="22"/>
                <w:lang w:eastAsia="zh-CN"/>
              </w:rPr>
              <w:t>部门</w:t>
            </w:r>
          </w:p>
        </w:tc>
      </w:tr>
      <w:tr w:rsidR="004835B3" w:rsidRPr="001E280F" w14:paraId="4F8D1B94" w14:textId="77777777" w:rsidTr="0098588F">
        <w:tc>
          <w:tcPr>
            <w:tcW w:w="3289" w:type="dxa"/>
          </w:tcPr>
          <w:p w14:paraId="679EBDF0" w14:textId="77777777" w:rsidR="004835B3" w:rsidRPr="00DB40B1" w:rsidRDefault="004835B3" w:rsidP="0098588F">
            <w:pPr>
              <w:pStyle w:val="aa"/>
              <w:spacing w:before="0" w:after="0"/>
              <w:jc w:val="both"/>
              <w:rPr>
                <w:rFonts w:ascii="仿宋" w:eastAsia="仿宋" w:hAnsi="仿宋"/>
                <w:b w:val="0"/>
              </w:rPr>
            </w:pPr>
            <w:r>
              <w:rPr>
                <w:rFonts w:ascii="仿宋" w:eastAsia="仿宋" w:hAnsi="仿宋" w:hint="eastAsia"/>
                <w:b w:val="0"/>
                <w:lang w:eastAsia="zh-CN"/>
              </w:rPr>
              <w:t>受益人群</w:t>
            </w:r>
          </w:p>
        </w:tc>
        <w:tc>
          <w:tcPr>
            <w:tcW w:w="5386" w:type="dxa"/>
          </w:tcPr>
          <w:p w14:paraId="4FE99886" w14:textId="767F51CA" w:rsidR="004835B3" w:rsidRPr="00524730" w:rsidRDefault="004835B3" w:rsidP="002E79E5">
            <w:pPr>
              <w:pStyle w:val="aa"/>
              <w:spacing w:before="0" w:after="0"/>
              <w:jc w:val="both"/>
              <w:rPr>
                <w:rFonts w:ascii="仿宋" w:eastAsia="仿宋" w:hAnsi="仿宋"/>
                <w:b w:val="0"/>
                <w:sz w:val="22"/>
                <w:szCs w:val="22"/>
                <w:lang w:eastAsia="zh-CN"/>
              </w:rPr>
            </w:pPr>
            <w:r w:rsidRPr="00524730">
              <w:rPr>
                <w:rFonts w:ascii="仿宋" w:eastAsia="仿宋" w:hAnsi="仿宋" w:hint="eastAsia"/>
                <w:b w:val="0"/>
                <w:sz w:val="22"/>
                <w:szCs w:val="22"/>
                <w:lang w:eastAsia="zh-CN"/>
              </w:rPr>
              <w:t>6个</w:t>
            </w:r>
            <w:r w:rsidR="002E79E5" w:rsidRPr="00524730">
              <w:rPr>
                <w:rFonts w:ascii="仿宋" w:eastAsia="仿宋" w:hAnsi="仿宋" w:hint="eastAsia"/>
                <w:b w:val="0"/>
                <w:sz w:val="22"/>
                <w:szCs w:val="22"/>
                <w:lang w:eastAsia="zh-CN"/>
              </w:rPr>
              <w:t>城镇项目区的教育</w:t>
            </w:r>
            <w:r w:rsidRPr="00524730">
              <w:rPr>
                <w:rFonts w:ascii="仿宋" w:eastAsia="仿宋" w:hAnsi="仿宋" w:hint="eastAsia"/>
                <w:b w:val="0"/>
                <w:sz w:val="22"/>
                <w:szCs w:val="22"/>
                <w:lang w:eastAsia="zh-CN"/>
              </w:rPr>
              <w:t>行政部门、</w:t>
            </w:r>
            <w:r w:rsidR="001C7726" w:rsidRPr="00524730">
              <w:rPr>
                <w:rFonts w:ascii="仿宋" w:eastAsia="仿宋" w:hAnsi="仿宋" w:hint="eastAsia"/>
                <w:b w:val="0"/>
                <w:sz w:val="22"/>
                <w:szCs w:val="22"/>
                <w:lang w:eastAsia="zh-CN"/>
              </w:rPr>
              <w:t>学校</w:t>
            </w:r>
            <w:r w:rsidR="0049464A" w:rsidRPr="00524730">
              <w:rPr>
                <w:rFonts w:ascii="仿宋" w:eastAsia="仿宋" w:hAnsi="仿宋" w:hint="eastAsia"/>
                <w:b w:val="0"/>
                <w:sz w:val="22"/>
                <w:szCs w:val="22"/>
                <w:lang w:eastAsia="zh-CN"/>
              </w:rPr>
              <w:t>行政</w:t>
            </w:r>
            <w:r w:rsidR="00031E09" w:rsidRPr="00524730">
              <w:rPr>
                <w:rFonts w:ascii="仿宋" w:eastAsia="仿宋" w:hAnsi="仿宋" w:hint="eastAsia"/>
                <w:b w:val="0"/>
                <w:sz w:val="22"/>
                <w:szCs w:val="22"/>
                <w:lang w:eastAsia="zh-CN"/>
              </w:rPr>
              <w:t>管理</w:t>
            </w:r>
            <w:r w:rsidR="0049464A" w:rsidRPr="00524730">
              <w:rPr>
                <w:rFonts w:ascii="仿宋" w:eastAsia="仿宋" w:hAnsi="仿宋" w:hint="eastAsia"/>
                <w:b w:val="0"/>
                <w:sz w:val="22"/>
                <w:szCs w:val="22"/>
                <w:lang w:eastAsia="zh-CN"/>
              </w:rPr>
              <w:t>部门</w:t>
            </w:r>
            <w:r w:rsidR="001C7726" w:rsidRPr="00524730">
              <w:rPr>
                <w:rFonts w:ascii="仿宋" w:eastAsia="仿宋" w:hAnsi="仿宋" w:hint="eastAsia"/>
                <w:b w:val="0"/>
                <w:sz w:val="22"/>
                <w:szCs w:val="22"/>
                <w:lang w:eastAsia="zh-CN"/>
              </w:rPr>
              <w:t>、</w:t>
            </w:r>
            <w:r w:rsidRPr="00524730">
              <w:rPr>
                <w:rFonts w:ascii="仿宋" w:eastAsia="仿宋" w:hAnsi="仿宋" w:hint="eastAsia"/>
                <w:b w:val="0"/>
                <w:sz w:val="22"/>
                <w:szCs w:val="22"/>
                <w:lang w:eastAsia="zh-CN"/>
              </w:rPr>
              <w:t>教师和学生。</w:t>
            </w:r>
          </w:p>
        </w:tc>
      </w:tr>
    </w:tbl>
    <w:p w14:paraId="7367E0DE" w14:textId="77777777" w:rsidR="004835B3" w:rsidRDefault="004835B3" w:rsidP="004835B3">
      <w:pPr>
        <w:spacing w:line="360" w:lineRule="auto"/>
        <w:ind w:firstLineChars="200" w:firstLine="480"/>
        <w:jc w:val="both"/>
        <w:rPr>
          <w:rFonts w:ascii="宋体" w:eastAsia="宋体" w:hAnsi="宋体" w:cs="Gill Sans Infant Std"/>
          <w:sz w:val="24"/>
          <w:szCs w:val="24"/>
        </w:rPr>
      </w:pPr>
    </w:p>
    <w:p w14:paraId="732A9843" w14:textId="77777777" w:rsidR="004835B3" w:rsidRPr="00DB40B1" w:rsidRDefault="004835B3" w:rsidP="004835B3">
      <w:pPr>
        <w:spacing w:line="360" w:lineRule="auto"/>
        <w:ind w:firstLineChars="200" w:firstLine="480"/>
        <w:jc w:val="both"/>
        <w:rPr>
          <w:rFonts w:ascii="宋体" w:eastAsia="宋体" w:hAnsi="宋体" w:cs="Gill Sans Infant Std"/>
          <w:sz w:val="24"/>
          <w:szCs w:val="24"/>
        </w:rPr>
      </w:pPr>
      <w:r w:rsidRPr="00DB40B1">
        <w:rPr>
          <w:rFonts w:ascii="宋体" w:eastAsia="宋体" w:hAnsi="宋体" w:cs="Gill Sans Infant Std" w:hint="eastAsia"/>
          <w:sz w:val="24"/>
          <w:szCs w:val="24"/>
        </w:rPr>
        <w:t>救助儿童会希望这些研究结果</w:t>
      </w:r>
      <w:r>
        <w:rPr>
          <w:rFonts w:ascii="宋体" w:eastAsia="宋体" w:hAnsi="宋体" w:cs="Gill Sans Infant Std" w:hint="eastAsia"/>
          <w:sz w:val="24"/>
          <w:szCs w:val="24"/>
        </w:rPr>
        <w:t>可</w:t>
      </w:r>
      <w:r w:rsidRPr="00DB40B1">
        <w:rPr>
          <w:rFonts w:ascii="宋体" w:eastAsia="宋体" w:hAnsi="宋体" w:cs="Gill Sans Infant Std" w:hint="eastAsia"/>
          <w:sz w:val="24"/>
          <w:szCs w:val="24"/>
        </w:rPr>
        <w:t>用于改善</w:t>
      </w:r>
      <w:r w:rsidRPr="00BB2E4D">
        <w:rPr>
          <w:rFonts w:ascii="宋体" w:eastAsia="宋体" w:hAnsi="宋体" w:cs="Gill Sans Infant Std" w:hint="eastAsia"/>
          <w:sz w:val="24"/>
          <w:szCs w:val="24"/>
        </w:rPr>
        <w:t>干预、项目</w:t>
      </w:r>
      <w:r w:rsidRPr="00DB40B1">
        <w:rPr>
          <w:rFonts w:ascii="宋体" w:eastAsia="宋体" w:hAnsi="宋体" w:cs="Gill Sans Infant Std" w:hint="eastAsia"/>
          <w:sz w:val="24"/>
          <w:szCs w:val="24"/>
        </w:rPr>
        <w:t>设计</w:t>
      </w:r>
      <w:r>
        <w:rPr>
          <w:rFonts w:ascii="宋体" w:eastAsia="宋体" w:hAnsi="宋体" w:cs="Gill Sans Infant Std" w:hint="eastAsia"/>
          <w:sz w:val="24"/>
          <w:szCs w:val="24"/>
        </w:rPr>
        <w:t>和</w:t>
      </w:r>
      <w:r w:rsidRPr="00DB40B1">
        <w:rPr>
          <w:rFonts w:ascii="宋体" w:eastAsia="宋体" w:hAnsi="宋体" w:cs="Gill Sans Infant Std" w:hint="eastAsia"/>
          <w:sz w:val="24"/>
          <w:szCs w:val="24"/>
        </w:rPr>
        <w:t>问责制</w:t>
      </w:r>
      <w:r>
        <w:rPr>
          <w:rFonts w:ascii="宋体" w:eastAsia="宋体" w:hAnsi="宋体" w:cs="Gill Sans Infant Std" w:hint="eastAsia"/>
          <w:sz w:val="24"/>
          <w:szCs w:val="24"/>
        </w:rPr>
        <w:t>度</w:t>
      </w:r>
      <w:r w:rsidRPr="00DB40B1">
        <w:rPr>
          <w:rFonts w:ascii="宋体" w:eastAsia="宋体" w:hAnsi="宋体" w:cs="Gill Sans Infant Std" w:hint="eastAsia"/>
          <w:sz w:val="24"/>
          <w:szCs w:val="24"/>
        </w:rPr>
        <w:t>，以证明</w:t>
      </w:r>
      <w:r>
        <w:rPr>
          <w:rFonts w:ascii="宋体" w:eastAsia="宋体" w:hAnsi="宋体" w:cs="Gill Sans Infant Std" w:hint="eastAsia"/>
          <w:sz w:val="24"/>
          <w:szCs w:val="24"/>
        </w:rPr>
        <w:t>扩大项目的合理性</w:t>
      </w:r>
      <w:r w:rsidRPr="00DB40B1">
        <w:rPr>
          <w:rFonts w:ascii="宋体" w:eastAsia="宋体" w:hAnsi="宋体" w:cs="Gill Sans Infant Std" w:hint="eastAsia"/>
          <w:sz w:val="24"/>
          <w:szCs w:val="24"/>
        </w:rPr>
        <w:t>。</w:t>
      </w:r>
    </w:p>
    <w:p w14:paraId="2078505B" w14:textId="0FA5A99C" w:rsidR="004835B3" w:rsidRPr="00DB40B1" w:rsidRDefault="004835B3" w:rsidP="00524730">
      <w:pPr>
        <w:spacing w:line="360" w:lineRule="auto"/>
        <w:ind w:firstLineChars="200" w:firstLine="480"/>
        <w:jc w:val="both"/>
        <w:rPr>
          <w:rFonts w:ascii="宋体" w:eastAsia="宋体" w:hAnsi="宋体" w:cs="Gill Sans Infant Std" w:hint="eastAsia"/>
          <w:sz w:val="24"/>
          <w:szCs w:val="24"/>
        </w:rPr>
      </w:pPr>
      <w:r>
        <w:rPr>
          <w:rFonts w:ascii="宋体" w:eastAsia="宋体" w:hAnsi="宋体" w:cs="Gill Sans Infant Std" w:hint="eastAsia"/>
          <w:sz w:val="24"/>
          <w:szCs w:val="24"/>
        </w:rPr>
        <w:lastRenderedPageBreak/>
        <w:t>研究团队需要针对研究</w:t>
      </w:r>
      <w:r w:rsidRPr="00116109">
        <w:rPr>
          <w:rFonts w:ascii="宋体" w:eastAsia="宋体" w:hAnsi="宋体" w:cs="Gill Sans Infant Std" w:hint="eastAsia"/>
          <w:sz w:val="24"/>
          <w:szCs w:val="24"/>
        </w:rPr>
        <w:t>发现将</w:t>
      </w:r>
      <w:r>
        <w:rPr>
          <w:rFonts w:ascii="宋体" w:eastAsia="宋体" w:hAnsi="宋体" w:cs="Gill Sans Infant Std" w:hint="eastAsia"/>
          <w:sz w:val="24"/>
          <w:szCs w:val="24"/>
        </w:rPr>
        <w:t>如何</w:t>
      </w:r>
      <w:r w:rsidRPr="00116109">
        <w:rPr>
          <w:rFonts w:ascii="宋体" w:eastAsia="宋体" w:hAnsi="宋体" w:cs="Gill Sans Infant Std" w:hint="eastAsia"/>
          <w:sz w:val="24"/>
          <w:szCs w:val="24"/>
        </w:rPr>
        <w:t>与上表中不同的利益相关方分享</w:t>
      </w:r>
      <w:r>
        <w:rPr>
          <w:rFonts w:ascii="宋体" w:eastAsia="宋体" w:hAnsi="宋体" w:cs="Gill Sans Infant Std" w:hint="eastAsia"/>
          <w:sz w:val="24"/>
          <w:szCs w:val="24"/>
        </w:rPr>
        <w:t>提出意见建议</w:t>
      </w:r>
      <w:r w:rsidRPr="00116109">
        <w:rPr>
          <w:rFonts w:ascii="宋体" w:eastAsia="宋体" w:hAnsi="宋体" w:cs="Gill Sans Infant Std" w:hint="eastAsia"/>
          <w:sz w:val="24"/>
          <w:szCs w:val="24"/>
        </w:rPr>
        <w:t>，尤其是需要概述如何以无障碍和儿童友好的方式反馈给社区、受益方和儿童。</w:t>
      </w:r>
    </w:p>
    <w:p w14:paraId="42AF6B8E" w14:textId="77777777" w:rsidR="004835B3" w:rsidRPr="00691022" w:rsidRDefault="004835B3" w:rsidP="004835B3">
      <w:pPr>
        <w:spacing w:line="360" w:lineRule="auto"/>
        <w:ind w:firstLineChars="200" w:firstLine="480"/>
        <w:jc w:val="both"/>
        <w:rPr>
          <w:rFonts w:ascii="宋体" w:eastAsia="宋体" w:hAnsi="宋体" w:cs="Gill Sans Infant Std"/>
          <w:sz w:val="24"/>
          <w:szCs w:val="24"/>
        </w:rPr>
      </w:pPr>
      <w:r w:rsidRPr="00DB40B1">
        <w:rPr>
          <w:rFonts w:ascii="宋体" w:eastAsia="宋体" w:hAnsi="宋体" w:cs="Gill Sans Infant Std" w:hint="eastAsia"/>
          <w:sz w:val="24"/>
          <w:szCs w:val="24"/>
        </w:rPr>
        <w:t>此外，下面具体问题应该被考虑到总结性研究中，并将不同的影响纳入上述主要研究领域：</w:t>
      </w:r>
    </w:p>
    <w:tbl>
      <w:tblPr>
        <w:tblW w:w="8109" w:type="dxa"/>
        <w:tblInd w:w="250" w:type="dxa"/>
        <w:tblLook w:val="04A0" w:firstRow="1" w:lastRow="0" w:firstColumn="1" w:lastColumn="0" w:noHBand="0" w:noVBand="1"/>
      </w:tblPr>
      <w:tblGrid>
        <w:gridCol w:w="1872"/>
        <w:gridCol w:w="6237"/>
      </w:tblGrid>
      <w:tr w:rsidR="004835B3" w:rsidRPr="00A83EF6" w14:paraId="779941DC" w14:textId="77777777" w:rsidTr="003662B1">
        <w:tc>
          <w:tcPr>
            <w:tcW w:w="1872" w:type="dxa"/>
            <w:tcBorders>
              <w:top w:val="single" w:sz="4" w:space="0" w:color="auto"/>
              <w:left w:val="single" w:sz="4" w:space="0" w:color="auto"/>
              <w:bottom w:val="single" w:sz="4" w:space="0" w:color="auto"/>
              <w:right w:val="single" w:sz="4" w:space="0" w:color="auto"/>
            </w:tcBorders>
            <w:shd w:val="clear" w:color="auto" w:fill="5B9BD5" w:themeFill="accent1"/>
          </w:tcPr>
          <w:p w14:paraId="5EBDFEC6" w14:textId="77777777" w:rsidR="004835B3" w:rsidRPr="00691022" w:rsidRDefault="004835B3" w:rsidP="0098588F">
            <w:pPr>
              <w:spacing w:after="0"/>
              <w:jc w:val="both"/>
              <w:rPr>
                <w:rFonts w:ascii="仿宋" w:eastAsia="仿宋" w:hAnsi="仿宋"/>
                <w:b/>
                <w:iCs/>
                <w:color w:val="FFFFFF" w:themeColor="background1"/>
                <w:sz w:val="24"/>
              </w:rPr>
            </w:pPr>
            <w:r w:rsidRPr="00691022">
              <w:rPr>
                <w:rFonts w:ascii="仿宋" w:eastAsia="仿宋" w:hAnsi="仿宋" w:hint="eastAsia"/>
                <w:b/>
                <w:iCs/>
                <w:color w:val="FFFFFF" w:themeColor="background1"/>
                <w:sz w:val="24"/>
              </w:rPr>
              <w:t>标准</w:t>
            </w:r>
          </w:p>
        </w:tc>
        <w:tc>
          <w:tcPr>
            <w:tcW w:w="6237" w:type="dxa"/>
            <w:tcBorders>
              <w:top w:val="single" w:sz="4" w:space="0" w:color="auto"/>
              <w:left w:val="single" w:sz="4" w:space="0" w:color="auto"/>
              <w:bottom w:val="single" w:sz="4" w:space="0" w:color="auto"/>
              <w:right w:val="single" w:sz="4" w:space="0" w:color="auto"/>
            </w:tcBorders>
            <w:shd w:val="clear" w:color="auto" w:fill="5B9BD5" w:themeFill="accent1"/>
          </w:tcPr>
          <w:p w14:paraId="39E3EA1E" w14:textId="77777777" w:rsidR="004835B3" w:rsidRPr="00691022" w:rsidRDefault="004835B3" w:rsidP="0098588F">
            <w:pPr>
              <w:spacing w:after="0"/>
              <w:jc w:val="both"/>
              <w:rPr>
                <w:rFonts w:ascii="仿宋" w:eastAsia="仿宋" w:hAnsi="仿宋"/>
                <w:b/>
                <w:iCs/>
                <w:color w:val="FFFFFF" w:themeColor="background1"/>
                <w:sz w:val="24"/>
              </w:rPr>
            </w:pPr>
            <w:r w:rsidRPr="00691022">
              <w:rPr>
                <w:rFonts w:ascii="仿宋" w:eastAsia="仿宋" w:hAnsi="仿宋" w:hint="eastAsia"/>
                <w:b/>
                <w:iCs/>
                <w:color w:val="FFFFFF" w:themeColor="background1"/>
                <w:sz w:val="24"/>
              </w:rPr>
              <w:t>次级问题</w:t>
            </w:r>
          </w:p>
        </w:tc>
      </w:tr>
      <w:tr w:rsidR="004835B3" w:rsidRPr="00A83EF6" w14:paraId="2A1EF346" w14:textId="77777777" w:rsidTr="003662B1">
        <w:tc>
          <w:tcPr>
            <w:tcW w:w="1872" w:type="dxa"/>
            <w:tcBorders>
              <w:top w:val="single" w:sz="4" w:space="0" w:color="auto"/>
              <w:left w:val="single" w:sz="4" w:space="0" w:color="auto"/>
              <w:bottom w:val="single" w:sz="4" w:space="0" w:color="auto"/>
              <w:right w:val="single" w:sz="4" w:space="0" w:color="auto"/>
            </w:tcBorders>
          </w:tcPr>
          <w:p w14:paraId="4D808145" w14:textId="77777777" w:rsidR="004835B3" w:rsidRPr="00691022" w:rsidRDefault="004835B3" w:rsidP="0098588F">
            <w:pPr>
              <w:spacing w:after="0" w:line="288" w:lineRule="auto"/>
              <w:contextualSpacing/>
              <w:jc w:val="both"/>
              <w:rPr>
                <w:rFonts w:ascii="仿宋" w:eastAsia="仿宋" w:hAnsi="仿宋" w:cs="Gill Sans Infant Std"/>
                <w:b/>
                <w:iCs/>
                <w:sz w:val="24"/>
              </w:rPr>
            </w:pPr>
            <w:r w:rsidRPr="00691022">
              <w:rPr>
                <w:rFonts w:ascii="仿宋" w:eastAsia="仿宋" w:hAnsi="仿宋" w:cs="Gill Sans Infant Std" w:hint="eastAsia"/>
                <w:b/>
                <w:iCs/>
                <w:sz w:val="24"/>
              </w:rPr>
              <w:t>社会性别敏感性</w:t>
            </w:r>
          </w:p>
        </w:tc>
        <w:tc>
          <w:tcPr>
            <w:tcW w:w="6237" w:type="dxa"/>
            <w:tcBorders>
              <w:top w:val="single" w:sz="4" w:space="0" w:color="auto"/>
              <w:left w:val="single" w:sz="4" w:space="0" w:color="auto"/>
              <w:bottom w:val="single" w:sz="4" w:space="0" w:color="auto"/>
              <w:right w:val="single" w:sz="4" w:space="0" w:color="auto"/>
            </w:tcBorders>
          </w:tcPr>
          <w:p w14:paraId="55EC00B8" w14:textId="77777777" w:rsidR="004835B3" w:rsidRPr="00DF2C88" w:rsidRDefault="004835B3" w:rsidP="004835B3">
            <w:pPr>
              <w:pStyle w:val="a7"/>
              <w:numPr>
                <w:ilvl w:val="0"/>
                <w:numId w:val="2"/>
              </w:numPr>
              <w:spacing w:after="0" w:line="288" w:lineRule="auto"/>
              <w:rPr>
                <w:rFonts w:ascii="仿宋" w:eastAsia="仿宋" w:hAnsi="仿宋" w:cs="Gill Sans Infant Std"/>
                <w:iCs/>
                <w:sz w:val="24"/>
              </w:rPr>
            </w:pPr>
            <w:r w:rsidRPr="00DF2C88">
              <w:rPr>
                <w:rFonts w:ascii="仿宋" w:eastAsia="仿宋" w:hAnsi="仿宋" w:cs="Gill Sans Infant Std" w:hint="eastAsia"/>
                <w:iCs/>
                <w:sz w:val="24"/>
              </w:rPr>
              <w:t>干预</w:t>
            </w:r>
            <w:r>
              <w:rPr>
                <w:rFonts w:ascii="仿宋" w:eastAsia="仿宋" w:hAnsi="仿宋" w:cs="Gill Sans Infant Std" w:hint="eastAsia"/>
                <w:iCs/>
                <w:sz w:val="24"/>
              </w:rPr>
              <w:t>措施</w:t>
            </w:r>
            <w:r w:rsidRPr="00DF2C88">
              <w:rPr>
                <w:rFonts w:ascii="仿宋" w:eastAsia="仿宋" w:hAnsi="仿宋" w:cs="Gill Sans Infant Std" w:hint="eastAsia"/>
                <w:iCs/>
                <w:sz w:val="24"/>
              </w:rPr>
              <w:t>在设计和活动执行中怎样考虑社会性别敏感性？</w:t>
            </w:r>
          </w:p>
          <w:p w14:paraId="59E465B7" w14:textId="77777777" w:rsidR="004835B3" w:rsidRPr="00DF2C88" w:rsidRDefault="004835B3" w:rsidP="004835B3">
            <w:pPr>
              <w:pStyle w:val="a7"/>
              <w:numPr>
                <w:ilvl w:val="0"/>
                <w:numId w:val="2"/>
              </w:numPr>
              <w:spacing w:after="0" w:line="288" w:lineRule="auto"/>
              <w:rPr>
                <w:rFonts w:ascii="仿宋" w:eastAsia="仿宋" w:hAnsi="仿宋" w:cs="Gill Sans Infant Std"/>
                <w:iCs/>
                <w:sz w:val="24"/>
              </w:rPr>
            </w:pPr>
            <w:r w:rsidRPr="00DF2C88">
              <w:rPr>
                <w:rFonts w:ascii="仿宋" w:eastAsia="仿宋" w:hAnsi="仿宋" w:cs="Gill Sans Infant Std" w:hint="eastAsia"/>
                <w:iCs/>
                <w:sz w:val="24"/>
              </w:rPr>
              <w:t>干预</w:t>
            </w:r>
            <w:r>
              <w:rPr>
                <w:rFonts w:ascii="仿宋" w:eastAsia="仿宋" w:hAnsi="仿宋" w:cs="Gill Sans Infant Std" w:hint="eastAsia"/>
                <w:iCs/>
                <w:sz w:val="24"/>
              </w:rPr>
              <w:t>措施</w:t>
            </w:r>
            <w:r w:rsidRPr="00DF2C88">
              <w:rPr>
                <w:rFonts w:ascii="仿宋" w:eastAsia="仿宋" w:hAnsi="仿宋" w:cs="Gill Sans Infant Std" w:hint="eastAsia"/>
                <w:iCs/>
                <w:sz w:val="24"/>
              </w:rPr>
              <w:t>是否整合了男童和女童，男士和女士的不同需求和他们获取服务的途径？</w:t>
            </w:r>
          </w:p>
        </w:tc>
      </w:tr>
      <w:tr w:rsidR="004835B3" w:rsidRPr="00A83EF6" w14:paraId="587D3541" w14:textId="77777777" w:rsidTr="003662B1">
        <w:tc>
          <w:tcPr>
            <w:tcW w:w="1872" w:type="dxa"/>
            <w:tcBorders>
              <w:top w:val="single" w:sz="4" w:space="0" w:color="auto"/>
              <w:left w:val="single" w:sz="4" w:space="0" w:color="auto"/>
              <w:bottom w:val="single" w:sz="4" w:space="0" w:color="auto"/>
              <w:right w:val="single" w:sz="4" w:space="0" w:color="auto"/>
            </w:tcBorders>
          </w:tcPr>
          <w:p w14:paraId="00679D73" w14:textId="77777777" w:rsidR="004835B3" w:rsidRPr="00691022" w:rsidRDefault="004835B3" w:rsidP="0098588F">
            <w:pPr>
              <w:spacing w:after="0" w:line="288" w:lineRule="auto"/>
              <w:contextualSpacing/>
              <w:jc w:val="both"/>
              <w:rPr>
                <w:rFonts w:ascii="仿宋" w:eastAsia="仿宋" w:hAnsi="仿宋" w:cs="Gill Sans Infant Std"/>
                <w:b/>
                <w:iCs/>
                <w:sz w:val="24"/>
              </w:rPr>
            </w:pPr>
            <w:r w:rsidRPr="00691022">
              <w:rPr>
                <w:rFonts w:ascii="仿宋" w:eastAsia="仿宋" w:hAnsi="仿宋" w:cs="Gill Sans Infant Std" w:hint="eastAsia"/>
                <w:b/>
                <w:iCs/>
                <w:sz w:val="24"/>
              </w:rPr>
              <w:t>包容性</w:t>
            </w:r>
          </w:p>
        </w:tc>
        <w:tc>
          <w:tcPr>
            <w:tcW w:w="6237" w:type="dxa"/>
            <w:tcBorders>
              <w:top w:val="single" w:sz="4" w:space="0" w:color="auto"/>
              <w:left w:val="single" w:sz="4" w:space="0" w:color="auto"/>
              <w:bottom w:val="single" w:sz="4" w:space="0" w:color="auto"/>
              <w:right w:val="single" w:sz="4" w:space="0" w:color="auto"/>
            </w:tcBorders>
          </w:tcPr>
          <w:p w14:paraId="220FF02A" w14:textId="77777777" w:rsidR="004835B3" w:rsidRPr="00DF2C88" w:rsidRDefault="004835B3" w:rsidP="004835B3">
            <w:pPr>
              <w:pStyle w:val="a7"/>
              <w:numPr>
                <w:ilvl w:val="0"/>
                <w:numId w:val="2"/>
              </w:numPr>
              <w:spacing w:after="0" w:line="288" w:lineRule="auto"/>
              <w:rPr>
                <w:rFonts w:ascii="仿宋" w:eastAsia="仿宋" w:hAnsi="仿宋" w:cs="Gill Sans Infant Std"/>
                <w:iCs/>
                <w:sz w:val="24"/>
              </w:rPr>
            </w:pPr>
            <w:r w:rsidRPr="00DF2C88">
              <w:rPr>
                <w:rFonts w:ascii="仿宋" w:eastAsia="仿宋" w:hAnsi="仿宋" w:cs="Gill Sans Infant Std" w:hint="eastAsia"/>
                <w:iCs/>
                <w:sz w:val="24"/>
              </w:rPr>
              <w:t>干预</w:t>
            </w:r>
            <w:r>
              <w:rPr>
                <w:rFonts w:ascii="仿宋" w:eastAsia="仿宋" w:hAnsi="仿宋" w:cs="Gill Sans Infant Std" w:hint="eastAsia"/>
                <w:iCs/>
                <w:sz w:val="24"/>
              </w:rPr>
              <w:t>措施</w:t>
            </w:r>
            <w:r w:rsidRPr="00DF2C88">
              <w:rPr>
                <w:rFonts w:ascii="仿宋" w:eastAsia="仿宋" w:hAnsi="仿宋" w:cs="Gill Sans Infant Std" w:hint="eastAsia"/>
                <w:iCs/>
                <w:sz w:val="24"/>
              </w:rPr>
              <w:t>在活动的设计和实施中是如何考虑弱势群体的</w:t>
            </w:r>
            <w:r w:rsidRPr="00DF2C88">
              <w:rPr>
                <w:rFonts w:ascii="仿宋" w:eastAsia="仿宋" w:hAnsi="仿宋" w:cs="Gill Sans Infant Std"/>
                <w:iCs/>
                <w:sz w:val="24"/>
              </w:rPr>
              <w:t>?</w:t>
            </w:r>
          </w:p>
        </w:tc>
      </w:tr>
      <w:tr w:rsidR="004835B3" w:rsidRPr="00BD5BA6" w14:paraId="4BBA7237" w14:textId="77777777" w:rsidTr="003662B1">
        <w:tc>
          <w:tcPr>
            <w:tcW w:w="1872" w:type="dxa"/>
            <w:tcBorders>
              <w:top w:val="single" w:sz="4" w:space="0" w:color="auto"/>
              <w:left w:val="single" w:sz="4" w:space="0" w:color="auto"/>
              <w:bottom w:val="single" w:sz="4" w:space="0" w:color="auto"/>
              <w:right w:val="single" w:sz="4" w:space="0" w:color="auto"/>
            </w:tcBorders>
          </w:tcPr>
          <w:p w14:paraId="5670D71A" w14:textId="77777777" w:rsidR="004835B3" w:rsidRPr="00691022" w:rsidRDefault="004835B3" w:rsidP="0098588F">
            <w:pPr>
              <w:spacing w:after="0" w:line="288" w:lineRule="auto"/>
              <w:contextualSpacing/>
              <w:jc w:val="both"/>
              <w:rPr>
                <w:rFonts w:ascii="仿宋" w:eastAsia="仿宋" w:hAnsi="仿宋" w:cs="Gill Sans Infant Std"/>
                <w:b/>
                <w:iCs/>
                <w:sz w:val="24"/>
              </w:rPr>
            </w:pPr>
            <w:r w:rsidRPr="00691022">
              <w:rPr>
                <w:rFonts w:ascii="仿宋" w:eastAsia="仿宋" w:hAnsi="仿宋" w:cs="Gill Sans Infant Std" w:hint="eastAsia"/>
                <w:b/>
                <w:iCs/>
                <w:sz w:val="24"/>
              </w:rPr>
              <w:t>儿童参与</w:t>
            </w:r>
          </w:p>
        </w:tc>
        <w:tc>
          <w:tcPr>
            <w:tcW w:w="6237" w:type="dxa"/>
            <w:tcBorders>
              <w:top w:val="single" w:sz="4" w:space="0" w:color="auto"/>
              <w:left w:val="single" w:sz="4" w:space="0" w:color="auto"/>
              <w:bottom w:val="single" w:sz="4" w:space="0" w:color="auto"/>
              <w:right w:val="single" w:sz="4" w:space="0" w:color="auto"/>
            </w:tcBorders>
          </w:tcPr>
          <w:p w14:paraId="41F8EE24" w14:textId="77777777" w:rsidR="004835B3" w:rsidRPr="00DF2C88" w:rsidRDefault="004835B3" w:rsidP="004835B3">
            <w:pPr>
              <w:pStyle w:val="a7"/>
              <w:numPr>
                <w:ilvl w:val="0"/>
                <w:numId w:val="2"/>
              </w:numPr>
              <w:spacing w:after="0" w:line="288" w:lineRule="auto"/>
              <w:rPr>
                <w:rFonts w:ascii="仿宋" w:eastAsia="仿宋" w:hAnsi="仿宋" w:cs="Gill Sans Infant Std"/>
                <w:iCs/>
                <w:sz w:val="24"/>
              </w:rPr>
            </w:pPr>
            <w:r>
              <w:rPr>
                <w:rFonts w:ascii="仿宋" w:eastAsia="仿宋" w:hAnsi="仿宋" w:cs="Gill Sans Infant Std" w:hint="eastAsia"/>
                <w:iCs/>
                <w:sz w:val="24"/>
              </w:rPr>
              <w:t>在干预</w:t>
            </w:r>
            <w:r w:rsidRPr="00DF2C88">
              <w:rPr>
                <w:rFonts w:ascii="仿宋" w:eastAsia="仿宋" w:hAnsi="仿宋" w:cs="Gill Sans Infant Std" w:hint="eastAsia"/>
                <w:iCs/>
                <w:sz w:val="24"/>
              </w:rPr>
              <w:t>设计和执行中，是如何征求儿童的意见并且考虑儿童的需求的？</w:t>
            </w:r>
          </w:p>
          <w:p w14:paraId="05D4B1ED" w14:textId="77777777" w:rsidR="004835B3" w:rsidRPr="00DF2C88" w:rsidRDefault="004835B3" w:rsidP="004835B3">
            <w:pPr>
              <w:pStyle w:val="a7"/>
              <w:numPr>
                <w:ilvl w:val="0"/>
                <w:numId w:val="2"/>
              </w:numPr>
              <w:spacing w:after="0" w:line="288" w:lineRule="auto"/>
              <w:rPr>
                <w:rFonts w:ascii="仿宋" w:eastAsia="仿宋" w:hAnsi="仿宋" w:cs="Gill Sans Infant Std"/>
                <w:iCs/>
                <w:sz w:val="24"/>
              </w:rPr>
            </w:pPr>
            <w:r w:rsidRPr="00DF2C88">
              <w:rPr>
                <w:rFonts w:ascii="仿宋" w:eastAsia="仿宋" w:hAnsi="仿宋" w:cs="Gill Sans Infant Std" w:hint="eastAsia"/>
                <w:iCs/>
                <w:sz w:val="24"/>
              </w:rPr>
              <w:t>儿童怎样有意义的参与到了</w:t>
            </w:r>
            <w:r>
              <w:rPr>
                <w:rFonts w:ascii="仿宋" w:eastAsia="仿宋" w:hAnsi="仿宋" w:cs="Gill Sans Infant Std" w:hint="eastAsia"/>
                <w:iCs/>
                <w:sz w:val="24"/>
              </w:rPr>
              <w:t>干预</w:t>
            </w:r>
            <w:r w:rsidRPr="00DF2C88">
              <w:rPr>
                <w:rFonts w:ascii="仿宋" w:eastAsia="仿宋" w:hAnsi="仿宋" w:cs="Gill Sans Infant Std" w:hint="eastAsia"/>
                <w:iCs/>
                <w:sz w:val="24"/>
              </w:rPr>
              <w:t>中？</w:t>
            </w:r>
          </w:p>
        </w:tc>
      </w:tr>
      <w:tr w:rsidR="004835B3" w:rsidRPr="00BD5BA6" w14:paraId="0984E8CC" w14:textId="77777777" w:rsidTr="003662B1">
        <w:tc>
          <w:tcPr>
            <w:tcW w:w="1872" w:type="dxa"/>
            <w:tcBorders>
              <w:top w:val="single" w:sz="4" w:space="0" w:color="auto"/>
              <w:left w:val="single" w:sz="4" w:space="0" w:color="auto"/>
              <w:bottom w:val="single" w:sz="4" w:space="0" w:color="auto"/>
              <w:right w:val="single" w:sz="4" w:space="0" w:color="auto"/>
            </w:tcBorders>
          </w:tcPr>
          <w:p w14:paraId="4ABC8CC2" w14:textId="77777777" w:rsidR="004835B3" w:rsidRPr="00691022" w:rsidRDefault="004835B3" w:rsidP="0098588F">
            <w:pPr>
              <w:spacing w:after="0" w:line="288" w:lineRule="auto"/>
              <w:contextualSpacing/>
              <w:jc w:val="both"/>
              <w:rPr>
                <w:rFonts w:ascii="仿宋" w:eastAsia="仿宋" w:hAnsi="仿宋" w:cs="Gill Sans Infant Std"/>
                <w:b/>
                <w:iCs/>
                <w:sz w:val="24"/>
              </w:rPr>
            </w:pPr>
            <w:r w:rsidRPr="00691022">
              <w:rPr>
                <w:rFonts w:ascii="仿宋" w:eastAsia="仿宋" w:hAnsi="仿宋" w:cs="Gill Sans Infant Std" w:hint="eastAsia"/>
                <w:b/>
                <w:iCs/>
                <w:sz w:val="24"/>
              </w:rPr>
              <w:t>儿童权利视角</w:t>
            </w:r>
          </w:p>
        </w:tc>
        <w:tc>
          <w:tcPr>
            <w:tcW w:w="6237" w:type="dxa"/>
            <w:tcBorders>
              <w:top w:val="single" w:sz="4" w:space="0" w:color="auto"/>
              <w:left w:val="single" w:sz="4" w:space="0" w:color="auto"/>
              <w:bottom w:val="single" w:sz="4" w:space="0" w:color="auto"/>
              <w:right w:val="single" w:sz="4" w:space="0" w:color="auto"/>
            </w:tcBorders>
          </w:tcPr>
          <w:p w14:paraId="3E70D414" w14:textId="77777777" w:rsidR="004835B3" w:rsidRPr="00DF2C88" w:rsidRDefault="004835B3" w:rsidP="004835B3">
            <w:pPr>
              <w:pStyle w:val="a7"/>
              <w:numPr>
                <w:ilvl w:val="0"/>
                <w:numId w:val="2"/>
              </w:numPr>
              <w:spacing w:after="0" w:line="288" w:lineRule="auto"/>
              <w:rPr>
                <w:rFonts w:ascii="仿宋" w:eastAsia="仿宋" w:hAnsi="仿宋" w:cs="Gill Sans Infant Std"/>
                <w:iCs/>
                <w:sz w:val="24"/>
              </w:rPr>
            </w:pPr>
            <w:r w:rsidRPr="00DF2C88">
              <w:rPr>
                <w:rFonts w:ascii="仿宋" w:eastAsia="仿宋" w:hAnsi="仿宋" w:cs="Gill Sans Infant Std" w:hint="eastAsia"/>
                <w:iCs/>
                <w:sz w:val="24"/>
              </w:rPr>
              <w:t>干预的设计和执行是如何考虑儿童权利视角的？</w:t>
            </w:r>
          </w:p>
        </w:tc>
      </w:tr>
      <w:tr w:rsidR="004835B3" w:rsidRPr="00BD5BA6" w14:paraId="01674069" w14:textId="77777777" w:rsidTr="003662B1">
        <w:tc>
          <w:tcPr>
            <w:tcW w:w="1872" w:type="dxa"/>
            <w:tcBorders>
              <w:top w:val="single" w:sz="4" w:space="0" w:color="auto"/>
              <w:left w:val="single" w:sz="4" w:space="0" w:color="auto"/>
              <w:bottom w:val="single" w:sz="4" w:space="0" w:color="auto"/>
              <w:right w:val="single" w:sz="4" w:space="0" w:color="auto"/>
            </w:tcBorders>
          </w:tcPr>
          <w:p w14:paraId="4AE3924E" w14:textId="77777777" w:rsidR="004835B3" w:rsidRPr="00691022" w:rsidRDefault="004835B3" w:rsidP="0098588F">
            <w:pPr>
              <w:spacing w:after="0" w:line="288" w:lineRule="auto"/>
              <w:contextualSpacing/>
              <w:jc w:val="both"/>
              <w:rPr>
                <w:rFonts w:ascii="仿宋" w:eastAsia="仿宋" w:hAnsi="仿宋" w:cs="Gill Sans Infant Std"/>
                <w:b/>
                <w:iCs/>
                <w:sz w:val="24"/>
              </w:rPr>
            </w:pPr>
            <w:r w:rsidRPr="00691022">
              <w:rPr>
                <w:rFonts w:ascii="仿宋" w:eastAsia="仿宋" w:hAnsi="仿宋" w:cs="Gill Sans Infant Std" w:hint="eastAsia"/>
                <w:b/>
                <w:iCs/>
                <w:sz w:val="24"/>
              </w:rPr>
              <w:t>儿童安全视角</w:t>
            </w:r>
          </w:p>
        </w:tc>
        <w:tc>
          <w:tcPr>
            <w:tcW w:w="6237" w:type="dxa"/>
            <w:tcBorders>
              <w:top w:val="single" w:sz="4" w:space="0" w:color="auto"/>
              <w:left w:val="single" w:sz="4" w:space="0" w:color="auto"/>
              <w:bottom w:val="single" w:sz="4" w:space="0" w:color="auto"/>
              <w:right w:val="single" w:sz="4" w:space="0" w:color="auto"/>
            </w:tcBorders>
          </w:tcPr>
          <w:p w14:paraId="17709D05" w14:textId="77777777" w:rsidR="004835B3" w:rsidRPr="00DF2C88" w:rsidRDefault="004835B3" w:rsidP="004835B3">
            <w:pPr>
              <w:pStyle w:val="a7"/>
              <w:numPr>
                <w:ilvl w:val="0"/>
                <w:numId w:val="2"/>
              </w:numPr>
              <w:spacing w:after="0" w:line="288" w:lineRule="auto"/>
              <w:rPr>
                <w:rFonts w:ascii="仿宋" w:eastAsia="仿宋" w:hAnsi="仿宋" w:cs="Gill Sans Infant Std"/>
                <w:iCs/>
                <w:sz w:val="24"/>
              </w:rPr>
            </w:pPr>
            <w:r w:rsidRPr="00DF2C88">
              <w:rPr>
                <w:rFonts w:ascii="仿宋" w:eastAsia="仿宋" w:hAnsi="仿宋" w:cs="Gill Sans Infant Std" w:hint="eastAsia"/>
                <w:iCs/>
                <w:sz w:val="24"/>
              </w:rPr>
              <w:t>干预</w:t>
            </w:r>
            <w:r>
              <w:rPr>
                <w:rFonts w:ascii="仿宋" w:eastAsia="仿宋" w:hAnsi="仿宋" w:cs="Gill Sans Infant Std" w:hint="eastAsia"/>
                <w:iCs/>
                <w:sz w:val="24"/>
              </w:rPr>
              <w:t>措施</w:t>
            </w:r>
            <w:r w:rsidRPr="00DF2C88">
              <w:rPr>
                <w:rFonts w:ascii="仿宋" w:eastAsia="仿宋" w:hAnsi="仿宋" w:cs="Gill Sans Infant Std" w:hint="eastAsia"/>
                <w:iCs/>
                <w:sz w:val="24"/>
              </w:rPr>
              <w:t>是怎样被设计、计划、执行、监测以确保对儿童是安全的？</w:t>
            </w:r>
          </w:p>
          <w:p w14:paraId="564484C2" w14:textId="77777777" w:rsidR="004835B3" w:rsidRPr="00DF2C88" w:rsidRDefault="004835B3" w:rsidP="004835B3">
            <w:pPr>
              <w:pStyle w:val="a7"/>
              <w:numPr>
                <w:ilvl w:val="0"/>
                <w:numId w:val="2"/>
              </w:numPr>
              <w:spacing w:after="0" w:line="288" w:lineRule="auto"/>
              <w:rPr>
                <w:rFonts w:ascii="仿宋" w:eastAsia="仿宋" w:hAnsi="仿宋" w:cs="Gill Sans Infant Std"/>
                <w:iCs/>
                <w:sz w:val="24"/>
              </w:rPr>
            </w:pPr>
            <w:r w:rsidRPr="00DF2C88">
              <w:rPr>
                <w:rFonts w:ascii="仿宋" w:eastAsia="仿宋" w:hAnsi="仿宋" w:cs="Gill Sans Infant Std" w:hint="eastAsia"/>
                <w:iCs/>
                <w:sz w:val="24"/>
              </w:rPr>
              <w:t>儿童安全怎样被整合到干预设计和活动执行中？干预的哪些方面使儿童感到安全？</w:t>
            </w:r>
          </w:p>
          <w:p w14:paraId="1DA5EC4E" w14:textId="77777777" w:rsidR="004835B3" w:rsidRPr="00DF2C88" w:rsidRDefault="004835B3" w:rsidP="004835B3">
            <w:pPr>
              <w:pStyle w:val="a7"/>
              <w:numPr>
                <w:ilvl w:val="0"/>
                <w:numId w:val="2"/>
              </w:numPr>
              <w:spacing w:after="0" w:line="288" w:lineRule="auto"/>
              <w:rPr>
                <w:rFonts w:ascii="仿宋" w:eastAsia="仿宋" w:hAnsi="仿宋" w:cs="Gill Sans Infant Std"/>
                <w:iCs/>
                <w:sz w:val="24"/>
              </w:rPr>
            </w:pPr>
            <w:r w:rsidRPr="00DF2C88">
              <w:rPr>
                <w:rFonts w:ascii="仿宋" w:eastAsia="仿宋" w:hAnsi="仿宋" w:cs="Gill Sans Infant Std" w:hint="eastAsia"/>
                <w:iCs/>
                <w:sz w:val="24"/>
              </w:rPr>
              <w:t>干预</w:t>
            </w:r>
            <w:r>
              <w:rPr>
                <w:rFonts w:ascii="仿宋" w:eastAsia="仿宋" w:hAnsi="仿宋" w:cs="Gill Sans Infant Std" w:hint="eastAsia"/>
                <w:iCs/>
                <w:sz w:val="24"/>
              </w:rPr>
              <w:t>措施</w:t>
            </w:r>
            <w:r w:rsidRPr="00DF2C88">
              <w:rPr>
                <w:rFonts w:ascii="仿宋" w:eastAsia="仿宋" w:hAnsi="仿宋" w:cs="Gill Sans Infant Std" w:hint="eastAsia"/>
                <w:iCs/>
                <w:sz w:val="24"/>
              </w:rPr>
              <w:t>怎样评估儿童的风险？这些风险目前还存在吗？怎样使风险得到减少、控制、管理？有没有新的风险？我们需要执行什么样的进一步措施以减少、消除和控制这些新出现的风险？</w:t>
            </w:r>
          </w:p>
        </w:tc>
      </w:tr>
    </w:tbl>
    <w:p w14:paraId="711EA7FA" w14:textId="77777777" w:rsidR="004835B3" w:rsidRDefault="004835B3" w:rsidP="004835B3"/>
    <w:p w14:paraId="401F05A0" w14:textId="77777777" w:rsidR="004835B3" w:rsidRDefault="004835B3" w:rsidP="004835B3"/>
    <w:p w14:paraId="0127AE69" w14:textId="77777777" w:rsidR="004835B3" w:rsidRPr="00EA5061" w:rsidRDefault="004835B3" w:rsidP="004835B3">
      <w:pPr>
        <w:pStyle w:val="1"/>
      </w:pPr>
      <w:r>
        <w:rPr>
          <w:rFonts w:hint="eastAsia"/>
        </w:rPr>
        <w:t>研究方法</w:t>
      </w:r>
    </w:p>
    <w:p w14:paraId="6A5A991B" w14:textId="77777777" w:rsidR="004835B3" w:rsidRPr="00EA5061" w:rsidRDefault="004835B3" w:rsidP="004835B3">
      <w:pPr>
        <w:pStyle w:val="2"/>
      </w:pPr>
      <w:r>
        <w:rPr>
          <w:rFonts w:hint="eastAsia"/>
        </w:rPr>
        <w:t>研究设计和抽样</w:t>
      </w:r>
    </w:p>
    <w:p w14:paraId="30B08C09" w14:textId="77777777" w:rsidR="004835B3" w:rsidRPr="00DB40B1" w:rsidRDefault="004835B3" w:rsidP="004835B3">
      <w:pPr>
        <w:spacing w:after="120" w:line="360" w:lineRule="auto"/>
        <w:ind w:firstLine="357"/>
        <w:jc w:val="both"/>
        <w:rPr>
          <w:rFonts w:ascii="宋体" w:eastAsia="宋体" w:hAnsi="宋体" w:cs="Gill Sans Infant Std"/>
          <w:sz w:val="24"/>
          <w:szCs w:val="24"/>
        </w:rPr>
      </w:pPr>
      <w:r w:rsidRPr="00DB40B1">
        <w:rPr>
          <w:rFonts w:ascii="宋体" w:eastAsia="宋体" w:hAnsi="宋体" w:cs="Gill Sans Infant Std" w:hint="eastAsia"/>
          <w:sz w:val="24"/>
          <w:szCs w:val="24"/>
        </w:rPr>
        <w:t>救助儿童会希望采用</w:t>
      </w:r>
      <w:r>
        <w:rPr>
          <w:rFonts w:ascii="宋体" w:eastAsia="宋体" w:hAnsi="宋体" w:cs="Gill Sans Infant Std" w:hint="eastAsia"/>
          <w:sz w:val="24"/>
          <w:szCs w:val="24"/>
        </w:rPr>
        <w:t>定性定量混合型方法</w:t>
      </w:r>
      <w:r w:rsidRPr="00DB40B1">
        <w:rPr>
          <w:rFonts w:ascii="宋体" w:eastAsia="宋体" w:hAnsi="宋体" w:cs="Gill Sans Infant Std" w:hint="eastAsia"/>
          <w:sz w:val="24"/>
          <w:szCs w:val="24"/>
        </w:rPr>
        <w:t>进行研究，研究建议应说明</w:t>
      </w:r>
      <w:r>
        <w:rPr>
          <w:rFonts w:ascii="宋体" w:eastAsia="宋体" w:hAnsi="宋体" w:cs="Gill Sans Infant Std" w:hint="eastAsia"/>
          <w:sz w:val="24"/>
          <w:szCs w:val="24"/>
        </w:rPr>
        <w:t>研究设计的原因和方式</w:t>
      </w:r>
      <w:r w:rsidRPr="00DB40B1">
        <w:rPr>
          <w:rFonts w:ascii="宋体" w:eastAsia="宋体" w:hAnsi="宋体" w:cs="Gill Sans Infant Std" w:hint="eastAsia"/>
          <w:sz w:val="24"/>
          <w:szCs w:val="24"/>
        </w:rPr>
        <w:t>，并提出合理和适当的抽样方法。</w:t>
      </w:r>
    </w:p>
    <w:p w14:paraId="7FF8F16F" w14:textId="77777777" w:rsidR="004835B3" w:rsidRPr="00FB6E07" w:rsidRDefault="004835B3" w:rsidP="004835B3">
      <w:pPr>
        <w:pStyle w:val="2"/>
      </w:pPr>
      <w:r>
        <w:rPr>
          <w:rFonts w:hint="eastAsia"/>
        </w:rPr>
        <w:lastRenderedPageBreak/>
        <w:t>数据</w:t>
      </w:r>
    </w:p>
    <w:p w14:paraId="0C532A0F" w14:textId="77777777" w:rsidR="004835B3" w:rsidRDefault="004835B3" w:rsidP="004835B3">
      <w:pPr>
        <w:spacing w:after="120" w:line="360" w:lineRule="auto"/>
        <w:ind w:firstLine="357"/>
        <w:jc w:val="both"/>
        <w:rPr>
          <w:rFonts w:ascii="宋体" w:eastAsia="宋体" w:hAnsi="宋体" w:cs="Gill Sans Infant Std"/>
          <w:sz w:val="24"/>
          <w:szCs w:val="24"/>
        </w:rPr>
      </w:pPr>
      <w:r w:rsidRPr="00DB40B1">
        <w:rPr>
          <w:rFonts w:ascii="宋体" w:eastAsia="宋体" w:hAnsi="宋体" w:cs="Gill Sans Infant Std" w:hint="eastAsia"/>
          <w:sz w:val="24"/>
          <w:szCs w:val="24"/>
        </w:rPr>
        <w:t>在研究过程中收集的所有主要数据都必须根据救助儿童会的要求，按性别和年龄进行分类。</w:t>
      </w:r>
      <w:r>
        <w:rPr>
          <w:rFonts w:ascii="宋体" w:eastAsia="宋体" w:hAnsi="宋体" w:cs="Gill Sans Infant Std" w:hint="eastAsia"/>
          <w:sz w:val="24"/>
          <w:szCs w:val="24"/>
        </w:rPr>
        <w:t>此次研究期望数据的三方验证。将不</w:t>
      </w:r>
      <w:r w:rsidRPr="006B10E5">
        <w:rPr>
          <w:rFonts w:ascii="宋体" w:eastAsia="宋体" w:hAnsi="宋体" w:cs="Gill Sans Infant Std" w:hint="eastAsia"/>
          <w:sz w:val="24"/>
          <w:szCs w:val="24"/>
        </w:rPr>
        <w:t>要求</w:t>
      </w:r>
      <w:r>
        <w:rPr>
          <w:rFonts w:ascii="宋体" w:eastAsia="宋体" w:hAnsi="宋体" w:cs="Gill Sans Infant Std" w:hint="eastAsia"/>
          <w:sz w:val="24"/>
          <w:szCs w:val="24"/>
        </w:rPr>
        <w:t>研究</w:t>
      </w:r>
      <w:r w:rsidRPr="006B10E5">
        <w:rPr>
          <w:rFonts w:ascii="宋体" w:eastAsia="宋体" w:hAnsi="宋体" w:cs="Gill Sans Infant Std" w:hint="eastAsia"/>
          <w:sz w:val="24"/>
          <w:szCs w:val="24"/>
        </w:rPr>
        <w:t>团队从外部数据资料中发掘有价值的数据用于</w:t>
      </w:r>
      <w:r>
        <w:rPr>
          <w:rFonts w:ascii="宋体" w:eastAsia="宋体" w:hAnsi="宋体" w:cs="Gill Sans Infant Std" w:hint="eastAsia"/>
          <w:sz w:val="24"/>
          <w:szCs w:val="24"/>
        </w:rPr>
        <w:t>研究</w:t>
      </w:r>
      <w:r w:rsidRPr="006B10E5">
        <w:rPr>
          <w:rFonts w:ascii="宋体" w:eastAsia="宋体" w:hAnsi="宋体" w:cs="Gill Sans Infant Std" w:hint="eastAsia"/>
          <w:sz w:val="24"/>
          <w:szCs w:val="24"/>
        </w:rPr>
        <w:t>，例如政府管理数据</w:t>
      </w:r>
      <w:r>
        <w:rPr>
          <w:rFonts w:ascii="宋体" w:eastAsia="宋体" w:hAnsi="宋体" w:cs="Gill Sans Infant Std" w:hint="eastAsia"/>
          <w:sz w:val="24"/>
          <w:szCs w:val="24"/>
        </w:rPr>
        <w:t>。</w:t>
      </w:r>
      <w:r w:rsidRPr="00DB40B1">
        <w:rPr>
          <w:rFonts w:ascii="宋体" w:eastAsia="宋体" w:hAnsi="宋体" w:cs="Gill Sans Infant Std" w:hint="eastAsia"/>
          <w:sz w:val="24"/>
          <w:szCs w:val="24"/>
        </w:rPr>
        <w:t>在</w:t>
      </w:r>
      <w:r>
        <w:rPr>
          <w:rFonts w:ascii="宋体" w:eastAsia="宋体" w:hAnsi="宋体" w:cs="Gill Sans Infant Std" w:hint="eastAsia"/>
          <w:sz w:val="24"/>
          <w:szCs w:val="24"/>
        </w:rPr>
        <w:t>整个</w:t>
      </w:r>
      <w:r w:rsidRPr="00DB40B1">
        <w:rPr>
          <w:rFonts w:ascii="宋体" w:eastAsia="宋体" w:hAnsi="宋体" w:cs="Gill Sans Infant Std" w:hint="eastAsia"/>
          <w:sz w:val="24"/>
          <w:szCs w:val="24"/>
        </w:rPr>
        <w:t>项目活动中，研究团队都必须遵守救助儿童会儿童安全防护、数据保护、隐私政策。</w:t>
      </w:r>
    </w:p>
    <w:p w14:paraId="6D81494E" w14:textId="77777777" w:rsidR="004835B3" w:rsidRPr="00DB40B1" w:rsidRDefault="004835B3" w:rsidP="004835B3">
      <w:pPr>
        <w:spacing w:after="120" w:line="360" w:lineRule="auto"/>
        <w:ind w:firstLine="357"/>
        <w:jc w:val="both"/>
        <w:rPr>
          <w:rFonts w:ascii="宋体" w:eastAsia="宋体" w:hAnsi="宋体" w:cs="Gill Sans Infant Std"/>
          <w:sz w:val="24"/>
          <w:szCs w:val="24"/>
        </w:rPr>
      </w:pPr>
    </w:p>
    <w:p w14:paraId="13E61699" w14:textId="77777777" w:rsidR="004835B3" w:rsidRPr="00842F02" w:rsidRDefault="004835B3" w:rsidP="004835B3">
      <w:pPr>
        <w:pStyle w:val="2"/>
      </w:pPr>
      <w:r>
        <w:rPr>
          <w:rFonts w:hint="eastAsia"/>
        </w:rPr>
        <w:t>伦理考量</w:t>
      </w:r>
    </w:p>
    <w:p w14:paraId="7CFD965D" w14:textId="77777777" w:rsidR="004835B3" w:rsidRDefault="004835B3" w:rsidP="004835B3">
      <w:pPr>
        <w:spacing w:line="360" w:lineRule="auto"/>
        <w:ind w:firstLineChars="200" w:firstLine="480"/>
        <w:jc w:val="both"/>
        <w:rPr>
          <w:rFonts w:ascii="宋体" w:eastAsia="宋体" w:hAnsi="宋体" w:cs="Gill Sans Infant Std"/>
          <w:sz w:val="24"/>
          <w:szCs w:val="24"/>
        </w:rPr>
      </w:pPr>
      <w:r w:rsidRPr="00BB2584">
        <w:rPr>
          <w:rFonts w:ascii="宋体" w:eastAsia="宋体" w:hAnsi="宋体" w:cs="Gill Sans Infant Std" w:hint="eastAsia"/>
          <w:sz w:val="24"/>
          <w:szCs w:val="24"/>
        </w:rPr>
        <w:t>救助儿童会将提供研究人类对象的免费在线课程链接，供所有研究团队成员学习研究伦理考量。</w:t>
      </w:r>
    </w:p>
    <w:p w14:paraId="277E6320" w14:textId="7803B71B" w:rsidR="004835B3" w:rsidRPr="00DB40B1" w:rsidRDefault="004835B3" w:rsidP="004835B3">
      <w:pPr>
        <w:spacing w:after="120" w:line="360" w:lineRule="auto"/>
        <w:ind w:firstLine="357"/>
        <w:jc w:val="both"/>
        <w:rPr>
          <w:rFonts w:ascii="宋体" w:eastAsia="宋体" w:hAnsi="宋体" w:cs="Gill Sans Infant Std"/>
          <w:sz w:val="24"/>
          <w:szCs w:val="24"/>
        </w:rPr>
      </w:pPr>
      <w:r w:rsidRPr="00DB40B1">
        <w:rPr>
          <w:rFonts w:ascii="宋体" w:eastAsia="宋体" w:hAnsi="宋体" w:cs="Gill Sans Infant Std" w:hint="eastAsia"/>
          <w:sz w:val="24"/>
          <w:szCs w:val="24"/>
        </w:rPr>
        <w:t>期望此次研究将会</w:t>
      </w:r>
      <w:r w:rsidR="00D57FD5">
        <w:rPr>
          <w:rFonts w:ascii="宋体" w:eastAsia="宋体" w:hAnsi="宋体" w:cs="Gill Sans Infant Std" w:hint="eastAsia"/>
          <w:sz w:val="24"/>
          <w:szCs w:val="24"/>
        </w:rPr>
        <w:t>是</w:t>
      </w:r>
      <w:r w:rsidR="000305D4">
        <w:rPr>
          <w:rFonts w:ascii="宋体" w:eastAsia="宋体" w:hAnsi="宋体" w:cs="Gill Sans Infant Std" w:hint="eastAsia"/>
          <w:sz w:val="24"/>
          <w:szCs w:val="24"/>
        </w:rPr>
        <w:t>：</w:t>
      </w:r>
    </w:p>
    <w:p w14:paraId="36AD877C" w14:textId="77777777" w:rsidR="004835B3" w:rsidRPr="00DB40B1" w:rsidRDefault="004835B3" w:rsidP="004835B3">
      <w:pPr>
        <w:pStyle w:val="a7"/>
        <w:numPr>
          <w:ilvl w:val="0"/>
          <w:numId w:val="4"/>
        </w:numPr>
        <w:spacing w:line="360" w:lineRule="auto"/>
        <w:jc w:val="both"/>
        <w:rPr>
          <w:rFonts w:ascii="宋体" w:eastAsia="宋体" w:hAnsi="宋体"/>
          <w:i/>
          <w:iCs/>
          <w:sz w:val="24"/>
        </w:rPr>
      </w:pPr>
      <w:r w:rsidRPr="00DB40B1">
        <w:rPr>
          <w:rFonts w:ascii="宋体" w:eastAsia="宋体" w:hAnsi="宋体" w:hint="eastAsia"/>
          <w:b/>
          <w:sz w:val="24"/>
        </w:rPr>
        <w:t>儿童参与：</w:t>
      </w:r>
      <w:r w:rsidRPr="00DB40B1">
        <w:rPr>
          <w:rFonts w:ascii="宋体" w:eastAsia="宋体" w:hAnsi="宋体"/>
          <w:sz w:val="24"/>
        </w:rPr>
        <w:t xml:space="preserve"> </w:t>
      </w:r>
      <w:r w:rsidRPr="00DB40B1">
        <w:rPr>
          <w:rFonts w:ascii="宋体" w:eastAsia="宋体" w:hAnsi="宋体" w:hint="eastAsia"/>
          <w:sz w:val="24"/>
        </w:rPr>
        <w:t>儿童应该有效参与到评估的整体过程中，而不是仅仅作为关键信息提供人。参考儿童参与的实践标准（</w:t>
      </w:r>
      <w:hyperlink r:id="rId7" w:history="1">
        <w:r w:rsidRPr="00DB40B1">
          <w:rPr>
            <w:rStyle w:val="a9"/>
            <w:rFonts w:ascii="宋体" w:eastAsia="宋体" w:hAnsi="宋体" w:hint="eastAsia"/>
            <w:sz w:val="24"/>
          </w:rPr>
          <w:t>国际救助儿童联盟2</w:t>
        </w:r>
        <w:r w:rsidRPr="00DB40B1">
          <w:rPr>
            <w:rStyle w:val="a9"/>
            <w:rFonts w:ascii="宋体" w:eastAsia="宋体" w:hAnsi="宋体"/>
            <w:sz w:val="24"/>
          </w:rPr>
          <w:t>005</w:t>
        </w:r>
      </w:hyperlink>
      <w:r w:rsidRPr="00DB40B1">
        <w:rPr>
          <w:rFonts w:ascii="宋体" w:eastAsia="宋体" w:hAnsi="宋体" w:hint="eastAsia"/>
          <w:sz w:val="24"/>
        </w:rPr>
        <w:t>）和全球指标技术指南（国际救助儿童会 监测与评估讲义包，卷2）</w:t>
      </w:r>
      <w:r>
        <w:rPr>
          <w:rFonts w:ascii="宋体" w:eastAsia="宋体" w:hAnsi="宋体" w:hint="eastAsia"/>
          <w:sz w:val="24"/>
        </w:rPr>
        <w:t>。</w:t>
      </w:r>
    </w:p>
    <w:p w14:paraId="3A33771D" w14:textId="77777777" w:rsidR="004835B3" w:rsidRPr="00DB40B1" w:rsidRDefault="004835B3" w:rsidP="004835B3">
      <w:pPr>
        <w:pStyle w:val="a7"/>
        <w:numPr>
          <w:ilvl w:val="0"/>
          <w:numId w:val="4"/>
        </w:numPr>
        <w:spacing w:line="360" w:lineRule="auto"/>
        <w:jc w:val="both"/>
        <w:rPr>
          <w:rFonts w:ascii="宋体" w:eastAsia="宋体" w:hAnsi="宋体"/>
          <w:i/>
          <w:iCs/>
          <w:sz w:val="24"/>
        </w:rPr>
      </w:pPr>
      <w:r w:rsidRPr="00DB40B1">
        <w:rPr>
          <w:rFonts w:ascii="宋体" w:eastAsia="宋体" w:hAnsi="宋体" w:hint="eastAsia"/>
          <w:b/>
          <w:sz w:val="24"/>
        </w:rPr>
        <w:t>包容性：</w:t>
      </w:r>
      <w:r w:rsidRPr="00DB40B1">
        <w:rPr>
          <w:rFonts w:ascii="宋体" w:eastAsia="宋体" w:hAnsi="宋体" w:hint="eastAsia"/>
          <w:sz w:val="24"/>
        </w:rPr>
        <w:t>确保来自于不同的民族、社会和宗教背景的儿童、以及残障儿童、有可能被社区排除在外或歧视的儿童都有机会参与。</w:t>
      </w:r>
    </w:p>
    <w:p w14:paraId="636D6FEB" w14:textId="77777777" w:rsidR="004835B3" w:rsidRPr="00DB40B1" w:rsidRDefault="004835B3" w:rsidP="004835B3">
      <w:pPr>
        <w:pStyle w:val="a7"/>
        <w:numPr>
          <w:ilvl w:val="0"/>
          <w:numId w:val="4"/>
        </w:numPr>
        <w:spacing w:line="360" w:lineRule="auto"/>
        <w:jc w:val="both"/>
        <w:rPr>
          <w:rFonts w:ascii="宋体" w:eastAsia="宋体" w:hAnsi="宋体"/>
          <w:i/>
          <w:sz w:val="24"/>
        </w:rPr>
      </w:pPr>
      <w:r w:rsidRPr="00DB40B1">
        <w:rPr>
          <w:rFonts w:ascii="宋体" w:eastAsia="宋体" w:hAnsi="宋体" w:hint="eastAsia"/>
          <w:b/>
          <w:sz w:val="24"/>
        </w:rPr>
        <w:t>伦理</w:t>
      </w:r>
      <w:r w:rsidRPr="00DB40B1">
        <w:rPr>
          <w:rFonts w:ascii="宋体" w:eastAsia="宋体" w:hAnsi="宋体" w:hint="eastAsia"/>
          <w:sz w:val="24"/>
        </w:rPr>
        <w:t>：研究必须在下列伦理考量的指导下开展：</w:t>
      </w:r>
    </w:p>
    <w:p w14:paraId="786B8926" w14:textId="77777777" w:rsidR="004835B3" w:rsidRPr="00D74CB0" w:rsidRDefault="004835B3" w:rsidP="004835B3">
      <w:pPr>
        <w:numPr>
          <w:ilvl w:val="1"/>
          <w:numId w:val="4"/>
        </w:numPr>
        <w:spacing w:after="0" w:line="360" w:lineRule="auto"/>
        <w:ind w:left="1497" w:hanging="357"/>
        <w:contextualSpacing/>
        <w:jc w:val="both"/>
        <w:rPr>
          <w:rFonts w:ascii="宋体" w:eastAsia="宋体" w:hAnsi="宋体" w:cs="Calibri"/>
          <w:sz w:val="24"/>
        </w:rPr>
      </w:pPr>
      <w:r w:rsidRPr="00D74CB0">
        <w:rPr>
          <w:rFonts w:ascii="宋体" w:eastAsia="宋体" w:hAnsi="宋体" w:cs="Calibri"/>
          <w:iCs/>
          <w:sz w:val="24"/>
        </w:rPr>
        <w:t>考虑到五项原则</w:t>
      </w:r>
      <w:r>
        <w:rPr>
          <w:rFonts w:ascii="宋体" w:eastAsia="宋体" w:hAnsi="宋体" w:cs="Calibri" w:hint="eastAsia"/>
          <w:iCs/>
          <w:sz w:val="24"/>
        </w:rPr>
        <w:t>——</w:t>
      </w:r>
      <w:r w:rsidRPr="00D74CB0">
        <w:rPr>
          <w:rFonts w:ascii="宋体" w:eastAsia="宋体" w:hAnsi="宋体" w:cs="Calibri"/>
          <w:iCs/>
          <w:sz w:val="24"/>
        </w:rPr>
        <w:t>最大限度地减少伤害风险；获得知情同意；保护匿名和</w:t>
      </w:r>
      <w:r w:rsidRPr="00D74CB0">
        <w:rPr>
          <w:rFonts w:ascii="宋体" w:eastAsia="宋体" w:hAnsi="宋体" w:cs="Calibri" w:hint="eastAsia"/>
          <w:iCs/>
          <w:sz w:val="24"/>
        </w:rPr>
        <w:t>保密</w:t>
      </w:r>
      <w:r w:rsidRPr="00D74CB0">
        <w:rPr>
          <w:rFonts w:ascii="宋体" w:eastAsia="宋体" w:hAnsi="宋体" w:cs="Calibri"/>
          <w:iCs/>
          <w:sz w:val="24"/>
        </w:rPr>
        <w:t>性；避免欺诈行为；提供</w:t>
      </w:r>
      <w:r w:rsidRPr="00D74CB0">
        <w:rPr>
          <w:rFonts w:ascii="宋体" w:eastAsia="宋体" w:hAnsi="宋体" w:cs="Calibri" w:hint="eastAsia"/>
          <w:iCs/>
          <w:sz w:val="24"/>
        </w:rPr>
        <w:t>撤销/退出的权利；</w:t>
      </w:r>
    </w:p>
    <w:p w14:paraId="50795D88" w14:textId="77777777" w:rsidR="004835B3" w:rsidRPr="00DB40B1" w:rsidRDefault="004835B3" w:rsidP="004835B3">
      <w:pPr>
        <w:pStyle w:val="a7"/>
        <w:numPr>
          <w:ilvl w:val="1"/>
          <w:numId w:val="4"/>
        </w:numPr>
        <w:spacing w:line="360" w:lineRule="auto"/>
        <w:jc w:val="both"/>
        <w:rPr>
          <w:rFonts w:ascii="宋体" w:eastAsia="宋体" w:hAnsi="宋体"/>
          <w:i/>
          <w:sz w:val="24"/>
        </w:rPr>
      </w:pPr>
      <w:r w:rsidRPr="00DB40B1">
        <w:rPr>
          <w:rFonts w:ascii="宋体" w:eastAsia="宋体" w:hAnsi="宋体" w:hint="eastAsia"/>
          <w:sz w:val="24"/>
        </w:rPr>
        <w:t>儿童安全保护</w:t>
      </w:r>
      <w:r>
        <w:rPr>
          <w:rFonts w:ascii="宋体" w:eastAsia="宋体" w:hAnsi="宋体" w:cs="Calibri" w:hint="eastAsia"/>
          <w:iCs/>
          <w:sz w:val="24"/>
        </w:rPr>
        <w:t>——</w:t>
      </w:r>
      <w:r w:rsidRPr="00DB40B1">
        <w:rPr>
          <w:rFonts w:ascii="宋体" w:eastAsia="宋体" w:hAnsi="宋体" w:hint="eastAsia"/>
          <w:sz w:val="24"/>
        </w:rPr>
        <w:t>展示对儿童行为的最高标准</w:t>
      </w:r>
      <w:r>
        <w:rPr>
          <w:rFonts w:ascii="宋体" w:eastAsia="宋体" w:hAnsi="宋体" w:hint="eastAsia"/>
          <w:sz w:val="24"/>
        </w:rPr>
        <w:t>；</w:t>
      </w:r>
    </w:p>
    <w:p w14:paraId="5B060571" w14:textId="77777777" w:rsidR="004835B3" w:rsidRPr="00DB40B1" w:rsidRDefault="004835B3" w:rsidP="004835B3">
      <w:pPr>
        <w:pStyle w:val="a7"/>
        <w:numPr>
          <w:ilvl w:val="1"/>
          <w:numId w:val="4"/>
        </w:numPr>
        <w:spacing w:line="360" w:lineRule="auto"/>
        <w:jc w:val="both"/>
        <w:rPr>
          <w:rFonts w:ascii="宋体" w:eastAsia="宋体" w:hAnsi="宋体"/>
          <w:i/>
          <w:sz w:val="24"/>
        </w:rPr>
      </w:pPr>
      <w:r w:rsidRPr="00DB40B1">
        <w:rPr>
          <w:rFonts w:ascii="宋体" w:eastAsia="宋体" w:hAnsi="宋体" w:hint="eastAsia"/>
          <w:sz w:val="24"/>
        </w:rPr>
        <w:t>敏感性</w:t>
      </w:r>
      <w:r>
        <w:rPr>
          <w:rFonts w:ascii="宋体" w:eastAsia="宋体" w:hAnsi="宋体" w:cs="Calibri" w:hint="eastAsia"/>
          <w:iCs/>
          <w:sz w:val="24"/>
        </w:rPr>
        <w:t>——</w:t>
      </w:r>
      <w:r w:rsidRPr="00DB40B1">
        <w:rPr>
          <w:rFonts w:ascii="宋体" w:eastAsia="宋体" w:hAnsi="宋体" w:hint="eastAsia"/>
          <w:sz w:val="24"/>
        </w:rPr>
        <w:t>对儿童权利、性别、包容性和文化背景</w:t>
      </w:r>
      <w:r>
        <w:rPr>
          <w:rFonts w:ascii="宋体" w:eastAsia="宋体" w:hAnsi="宋体" w:hint="eastAsia"/>
          <w:sz w:val="24"/>
        </w:rPr>
        <w:t>；</w:t>
      </w:r>
    </w:p>
    <w:p w14:paraId="110BB47E" w14:textId="77777777" w:rsidR="004835B3" w:rsidRPr="00DB40B1" w:rsidRDefault="004835B3" w:rsidP="004835B3">
      <w:pPr>
        <w:pStyle w:val="a7"/>
        <w:numPr>
          <w:ilvl w:val="1"/>
          <w:numId w:val="4"/>
        </w:numPr>
        <w:spacing w:line="360" w:lineRule="auto"/>
        <w:jc w:val="both"/>
        <w:rPr>
          <w:rFonts w:ascii="宋体" w:eastAsia="宋体" w:hAnsi="宋体"/>
          <w:i/>
          <w:sz w:val="24"/>
        </w:rPr>
      </w:pPr>
      <w:r w:rsidRPr="00DB40B1">
        <w:rPr>
          <w:rFonts w:ascii="宋体" w:eastAsia="宋体" w:hAnsi="宋体" w:hint="eastAsia"/>
          <w:sz w:val="24"/>
        </w:rPr>
        <w:t>开放性</w:t>
      </w:r>
      <w:r>
        <w:rPr>
          <w:rFonts w:ascii="宋体" w:eastAsia="宋体" w:hAnsi="宋体" w:cs="Calibri" w:hint="eastAsia"/>
          <w:iCs/>
          <w:sz w:val="24"/>
        </w:rPr>
        <w:t>——</w:t>
      </w:r>
      <w:r w:rsidRPr="00DB40B1">
        <w:rPr>
          <w:rFonts w:ascii="宋体" w:eastAsia="宋体" w:hAnsi="宋体" w:hint="eastAsia"/>
          <w:sz w:val="24"/>
        </w:rPr>
        <w:t>已知的信息，最大可能的让所有相关方参与</w:t>
      </w:r>
      <w:r>
        <w:rPr>
          <w:rFonts w:ascii="宋体" w:eastAsia="宋体" w:hAnsi="宋体" w:hint="eastAsia"/>
          <w:sz w:val="24"/>
        </w:rPr>
        <w:t>；</w:t>
      </w:r>
    </w:p>
    <w:p w14:paraId="09180398" w14:textId="77777777" w:rsidR="004835B3" w:rsidRPr="00DB40B1" w:rsidRDefault="004835B3" w:rsidP="004835B3">
      <w:pPr>
        <w:pStyle w:val="a7"/>
        <w:numPr>
          <w:ilvl w:val="1"/>
          <w:numId w:val="4"/>
        </w:numPr>
        <w:spacing w:line="360" w:lineRule="auto"/>
        <w:jc w:val="both"/>
        <w:rPr>
          <w:rFonts w:ascii="宋体" w:eastAsia="宋体" w:hAnsi="宋体"/>
          <w:i/>
          <w:sz w:val="24"/>
        </w:rPr>
      </w:pPr>
      <w:r w:rsidRPr="00DB40B1">
        <w:rPr>
          <w:rFonts w:ascii="宋体" w:eastAsia="宋体" w:hAnsi="宋体" w:hint="eastAsia"/>
          <w:sz w:val="24"/>
        </w:rPr>
        <w:t>保密性和数据保护</w:t>
      </w:r>
      <w:r>
        <w:rPr>
          <w:rFonts w:ascii="宋体" w:eastAsia="宋体" w:hAnsi="宋体" w:cs="Calibri" w:hint="eastAsia"/>
          <w:iCs/>
          <w:sz w:val="24"/>
        </w:rPr>
        <w:t>——</w:t>
      </w:r>
      <w:r w:rsidRPr="00DB40B1">
        <w:rPr>
          <w:rFonts w:ascii="宋体" w:eastAsia="宋体" w:hAnsi="宋体" w:hint="eastAsia"/>
          <w:sz w:val="24"/>
        </w:rPr>
        <w:t>会采取措施保护所有参与者的身份信息和可能导致参与者或其他人处境危险的信息的保护</w:t>
      </w:r>
      <w:r>
        <w:rPr>
          <w:rFonts w:ascii="宋体" w:eastAsia="宋体" w:hAnsi="宋体" w:hint="eastAsia"/>
          <w:sz w:val="24"/>
        </w:rPr>
        <w:t>；</w:t>
      </w:r>
    </w:p>
    <w:p w14:paraId="794E8C12" w14:textId="77777777" w:rsidR="004835B3" w:rsidRPr="00DB40B1" w:rsidRDefault="004835B3" w:rsidP="004835B3">
      <w:pPr>
        <w:pStyle w:val="a7"/>
        <w:numPr>
          <w:ilvl w:val="1"/>
          <w:numId w:val="4"/>
        </w:numPr>
        <w:spacing w:line="360" w:lineRule="auto"/>
        <w:jc w:val="both"/>
        <w:rPr>
          <w:rFonts w:ascii="宋体" w:eastAsia="宋体" w:hAnsi="宋体"/>
          <w:i/>
          <w:sz w:val="24"/>
        </w:rPr>
      </w:pPr>
      <w:r w:rsidRPr="00DB40B1">
        <w:rPr>
          <w:rFonts w:ascii="宋体" w:eastAsia="宋体" w:hAnsi="宋体" w:hint="eastAsia"/>
          <w:sz w:val="24"/>
        </w:rPr>
        <w:t>公众可及</w:t>
      </w:r>
      <w:r>
        <w:rPr>
          <w:rFonts w:ascii="宋体" w:eastAsia="宋体" w:hAnsi="宋体" w:cs="Calibri" w:hint="eastAsia"/>
          <w:iCs/>
          <w:sz w:val="24"/>
        </w:rPr>
        <w:t>——</w:t>
      </w:r>
      <w:r w:rsidRPr="00DB40B1">
        <w:rPr>
          <w:rFonts w:ascii="宋体" w:eastAsia="宋体" w:hAnsi="宋体" w:hint="eastAsia"/>
          <w:sz w:val="24"/>
        </w:rPr>
        <w:t>当对此没有特殊考虑时结果可对外公布</w:t>
      </w:r>
      <w:r>
        <w:rPr>
          <w:rFonts w:ascii="宋体" w:eastAsia="宋体" w:hAnsi="宋体" w:hint="eastAsia"/>
          <w:sz w:val="24"/>
        </w:rPr>
        <w:t>；</w:t>
      </w:r>
    </w:p>
    <w:p w14:paraId="55609509" w14:textId="77777777" w:rsidR="004835B3" w:rsidRPr="00DB40B1" w:rsidRDefault="004835B3" w:rsidP="004835B3">
      <w:pPr>
        <w:pStyle w:val="a7"/>
        <w:numPr>
          <w:ilvl w:val="1"/>
          <w:numId w:val="4"/>
        </w:numPr>
        <w:spacing w:line="360" w:lineRule="auto"/>
        <w:jc w:val="both"/>
        <w:rPr>
          <w:rFonts w:ascii="宋体" w:eastAsia="宋体" w:hAnsi="宋体"/>
          <w:i/>
          <w:sz w:val="24"/>
        </w:rPr>
      </w:pPr>
      <w:r w:rsidRPr="00DB40B1">
        <w:rPr>
          <w:rFonts w:ascii="宋体" w:eastAsia="宋体" w:hAnsi="宋体" w:hint="eastAsia"/>
          <w:sz w:val="24"/>
        </w:rPr>
        <w:t>广泛参与</w:t>
      </w:r>
      <w:r>
        <w:rPr>
          <w:rFonts w:ascii="宋体" w:eastAsia="宋体" w:hAnsi="宋体" w:cs="Calibri" w:hint="eastAsia"/>
          <w:iCs/>
          <w:sz w:val="24"/>
        </w:rPr>
        <w:t>——</w:t>
      </w:r>
      <w:r w:rsidRPr="00DB40B1">
        <w:rPr>
          <w:rFonts w:ascii="宋体" w:eastAsia="宋体" w:hAnsi="宋体" w:hint="eastAsia"/>
          <w:sz w:val="24"/>
        </w:rPr>
        <w:t>可能的情况下相关方都应该参与</w:t>
      </w:r>
      <w:r>
        <w:rPr>
          <w:rFonts w:ascii="宋体" w:eastAsia="宋体" w:hAnsi="宋体" w:hint="eastAsia"/>
          <w:sz w:val="24"/>
        </w:rPr>
        <w:t>；</w:t>
      </w:r>
    </w:p>
    <w:p w14:paraId="754255E7" w14:textId="77777777" w:rsidR="004835B3" w:rsidRPr="00DB40B1" w:rsidRDefault="004835B3" w:rsidP="004835B3">
      <w:pPr>
        <w:pStyle w:val="a7"/>
        <w:numPr>
          <w:ilvl w:val="1"/>
          <w:numId w:val="4"/>
        </w:numPr>
        <w:spacing w:line="360" w:lineRule="auto"/>
        <w:jc w:val="both"/>
        <w:rPr>
          <w:rFonts w:ascii="宋体" w:eastAsia="宋体" w:hAnsi="宋体"/>
          <w:i/>
          <w:sz w:val="24"/>
        </w:rPr>
      </w:pPr>
      <w:r w:rsidRPr="00DB40B1">
        <w:rPr>
          <w:rFonts w:ascii="宋体" w:eastAsia="宋体" w:hAnsi="宋体" w:hint="eastAsia"/>
          <w:sz w:val="24"/>
        </w:rPr>
        <w:lastRenderedPageBreak/>
        <w:t>可靠性和独立性</w:t>
      </w:r>
      <w:r>
        <w:rPr>
          <w:rFonts w:ascii="宋体" w:eastAsia="宋体" w:hAnsi="宋体" w:cs="Calibri" w:hint="eastAsia"/>
          <w:iCs/>
          <w:sz w:val="24"/>
        </w:rPr>
        <w:t>——</w:t>
      </w:r>
      <w:r w:rsidRPr="00DB40B1">
        <w:rPr>
          <w:rFonts w:ascii="宋体" w:eastAsia="宋体" w:hAnsi="宋体" w:hint="eastAsia"/>
          <w:sz w:val="24"/>
        </w:rPr>
        <w:t>评估应该以保证结果和结论都是正确和可信的方式来开展</w:t>
      </w:r>
      <w:r>
        <w:rPr>
          <w:rFonts w:ascii="宋体" w:eastAsia="宋体" w:hAnsi="宋体" w:hint="eastAsia"/>
          <w:sz w:val="24"/>
        </w:rPr>
        <w:t>。</w:t>
      </w:r>
    </w:p>
    <w:p w14:paraId="0CE684BE" w14:textId="77777777" w:rsidR="004835B3" w:rsidRPr="00DB40B1" w:rsidRDefault="004835B3" w:rsidP="004835B3">
      <w:pPr>
        <w:spacing w:line="360" w:lineRule="auto"/>
        <w:ind w:firstLine="420"/>
        <w:jc w:val="both"/>
        <w:rPr>
          <w:rFonts w:ascii="宋体" w:eastAsia="宋体" w:hAnsi="宋体"/>
          <w:sz w:val="24"/>
        </w:rPr>
      </w:pPr>
      <w:r w:rsidRPr="00DB40B1">
        <w:rPr>
          <w:rFonts w:ascii="宋体" w:eastAsia="宋体" w:hAnsi="宋体" w:hint="eastAsia"/>
          <w:sz w:val="24"/>
        </w:rPr>
        <w:t>期望：</w:t>
      </w:r>
    </w:p>
    <w:p w14:paraId="027F3063" w14:textId="77777777" w:rsidR="004835B3" w:rsidRPr="00DB40B1" w:rsidRDefault="004835B3" w:rsidP="004835B3">
      <w:pPr>
        <w:pStyle w:val="a7"/>
        <w:numPr>
          <w:ilvl w:val="0"/>
          <w:numId w:val="4"/>
        </w:numPr>
        <w:spacing w:line="360" w:lineRule="auto"/>
        <w:jc w:val="both"/>
        <w:rPr>
          <w:rFonts w:ascii="宋体" w:eastAsia="宋体" w:hAnsi="宋体" w:cstheme="minorHAnsi"/>
          <w:i/>
          <w:sz w:val="24"/>
        </w:rPr>
      </w:pPr>
      <w:r w:rsidRPr="00DB40B1">
        <w:rPr>
          <w:rFonts w:ascii="宋体" w:eastAsia="宋体" w:hAnsi="宋体" w:cstheme="minorHAnsi" w:hint="eastAsia"/>
          <w:sz w:val="24"/>
        </w:rPr>
        <w:t>数据收集方法考虑了年龄和性别因素</w:t>
      </w:r>
      <w:r>
        <w:rPr>
          <w:rFonts w:ascii="宋体" w:eastAsia="宋体" w:hAnsi="宋体" w:cstheme="minorHAnsi" w:hint="eastAsia"/>
          <w:sz w:val="24"/>
        </w:rPr>
        <w:t>；</w:t>
      </w:r>
    </w:p>
    <w:p w14:paraId="647004C1" w14:textId="77777777" w:rsidR="004835B3" w:rsidRPr="00DB40B1" w:rsidRDefault="004835B3" w:rsidP="004835B3">
      <w:pPr>
        <w:pStyle w:val="a7"/>
        <w:numPr>
          <w:ilvl w:val="0"/>
          <w:numId w:val="4"/>
        </w:numPr>
        <w:spacing w:line="360" w:lineRule="auto"/>
        <w:jc w:val="both"/>
        <w:rPr>
          <w:rFonts w:ascii="宋体" w:eastAsia="宋体" w:hAnsi="宋体" w:cstheme="minorHAnsi"/>
          <w:i/>
          <w:sz w:val="24"/>
        </w:rPr>
      </w:pPr>
      <w:r w:rsidRPr="00DB40B1">
        <w:rPr>
          <w:rFonts w:ascii="宋体" w:eastAsia="宋体" w:hAnsi="宋体" w:cstheme="minorHAnsi" w:hint="eastAsia"/>
          <w:sz w:val="24"/>
        </w:rPr>
        <w:t>研究（现场或线上）活动将提供一个安全、创造性的空间让儿童觉得他们的想法和主意是重要的</w:t>
      </w:r>
      <w:r>
        <w:rPr>
          <w:rFonts w:ascii="宋体" w:eastAsia="宋体" w:hAnsi="宋体" w:cstheme="minorHAnsi" w:hint="eastAsia"/>
          <w:sz w:val="24"/>
        </w:rPr>
        <w:t>；</w:t>
      </w:r>
    </w:p>
    <w:p w14:paraId="38734233" w14:textId="77777777" w:rsidR="004835B3" w:rsidRPr="00DB40B1" w:rsidRDefault="004835B3" w:rsidP="004835B3">
      <w:pPr>
        <w:pStyle w:val="a7"/>
        <w:numPr>
          <w:ilvl w:val="0"/>
          <w:numId w:val="4"/>
        </w:numPr>
        <w:spacing w:line="360" w:lineRule="auto"/>
        <w:jc w:val="both"/>
        <w:rPr>
          <w:rFonts w:ascii="宋体" w:eastAsia="宋体" w:hAnsi="宋体" w:cstheme="minorHAnsi"/>
          <w:i/>
          <w:sz w:val="24"/>
        </w:rPr>
      </w:pPr>
      <w:r w:rsidRPr="00DB40B1">
        <w:rPr>
          <w:rFonts w:ascii="宋体" w:eastAsia="宋体" w:hAnsi="宋体" w:cstheme="minorHAnsi" w:hint="eastAsia"/>
          <w:sz w:val="24"/>
        </w:rPr>
        <w:t>将开展风险评估，包括任何与儿童或年轻人参与相关的风险</w:t>
      </w:r>
      <w:r>
        <w:rPr>
          <w:rFonts w:ascii="宋体" w:eastAsia="宋体" w:hAnsi="宋体" w:cstheme="minorHAnsi" w:hint="eastAsia"/>
          <w:sz w:val="24"/>
        </w:rPr>
        <w:t>；</w:t>
      </w:r>
    </w:p>
    <w:p w14:paraId="38BF6017" w14:textId="77777777" w:rsidR="004835B3" w:rsidRPr="00842F02" w:rsidRDefault="004835B3" w:rsidP="004835B3">
      <w:pPr>
        <w:pStyle w:val="a7"/>
        <w:numPr>
          <w:ilvl w:val="0"/>
          <w:numId w:val="4"/>
        </w:numPr>
        <w:spacing w:line="360" w:lineRule="auto"/>
        <w:jc w:val="both"/>
        <w:rPr>
          <w:rFonts w:cs="Gill Sans Infant Std"/>
          <w:i/>
        </w:rPr>
      </w:pPr>
      <w:r w:rsidRPr="00515F06">
        <w:rPr>
          <w:rFonts w:ascii="宋体" w:eastAsia="宋体" w:hAnsi="宋体" w:cstheme="minorHAnsi" w:hint="eastAsia"/>
          <w:sz w:val="24"/>
        </w:rPr>
        <w:t>可能的情况下都要使用知情同意。</w:t>
      </w:r>
    </w:p>
    <w:p w14:paraId="20D629B9" w14:textId="77777777" w:rsidR="004835B3" w:rsidRPr="00842F02" w:rsidRDefault="004835B3" w:rsidP="004835B3">
      <w:pPr>
        <w:spacing w:line="360" w:lineRule="auto"/>
        <w:ind w:left="420"/>
        <w:jc w:val="both"/>
        <w:rPr>
          <w:rFonts w:cs="Gill Sans Infant Std"/>
        </w:rPr>
      </w:pPr>
    </w:p>
    <w:p w14:paraId="530B701A" w14:textId="77777777" w:rsidR="004835B3" w:rsidRDefault="004835B3" w:rsidP="004835B3">
      <w:pPr>
        <w:pStyle w:val="1"/>
      </w:pPr>
      <w:r>
        <w:rPr>
          <w:rFonts w:hint="eastAsia"/>
        </w:rPr>
        <w:t>期望的交付产出</w:t>
      </w:r>
    </w:p>
    <w:p w14:paraId="78D883BD" w14:textId="77777777" w:rsidR="004835B3" w:rsidRDefault="004835B3" w:rsidP="004835B3">
      <w:pPr>
        <w:spacing w:line="360" w:lineRule="auto"/>
        <w:ind w:firstLineChars="200" w:firstLine="480"/>
        <w:jc w:val="both"/>
        <w:rPr>
          <w:rFonts w:ascii="宋体" w:eastAsia="宋体" w:hAnsi="宋体" w:cs="Gill Sans Infant Std"/>
          <w:sz w:val="24"/>
          <w:szCs w:val="24"/>
        </w:rPr>
      </w:pPr>
      <w:r>
        <w:rPr>
          <w:rFonts w:ascii="宋体" w:eastAsia="宋体" w:hAnsi="宋体" w:cs="Gill Sans Infant Std" w:hint="eastAsia"/>
          <w:sz w:val="24"/>
          <w:szCs w:val="24"/>
        </w:rPr>
        <w:t>期望的研究产出和截止日（截止日取决于研究</w:t>
      </w:r>
      <w:r w:rsidRPr="00515F06">
        <w:rPr>
          <w:rFonts w:ascii="宋体" w:eastAsia="宋体" w:hAnsi="宋体" w:cs="Gill Sans Infant Std" w:hint="eastAsia"/>
          <w:sz w:val="24"/>
          <w:szCs w:val="24"/>
        </w:rPr>
        <w:t>开始的时间）已列在下面。关于可能会影响到按时交付产出能力的风险和问题</w:t>
      </w:r>
      <w:r>
        <w:rPr>
          <w:rFonts w:ascii="宋体" w:eastAsia="宋体" w:hAnsi="宋体" w:cs="Gill Sans Infant Std" w:hint="eastAsia"/>
          <w:sz w:val="24"/>
          <w:szCs w:val="24"/>
        </w:rPr>
        <w:t>，</w:t>
      </w:r>
      <w:r w:rsidRPr="00515F06">
        <w:rPr>
          <w:rFonts w:ascii="宋体" w:eastAsia="宋体" w:hAnsi="宋体" w:cs="Gill Sans Infant Std" w:hint="eastAsia"/>
          <w:sz w:val="24"/>
          <w:szCs w:val="24"/>
        </w:rPr>
        <w:t>研究团队</w:t>
      </w:r>
      <w:r>
        <w:rPr>
          <w:rFonts w:ascii="宋体" w:eastAsia="宋体" w:hAnsi="宋体" w:cs="Gill Sans Infant Std" w:hint="eastAsia"/>
          <w:sz w:val="24"/>
          <w:szCs w:val="24"/>
        </w:rPr>
        <w:t>负责人应</w:t>
      </w:r>
      <w:r w:rsidRPr="00515F06">
        <w:rPr>
          <w:rFonts w:ascii="宋体" w:eastAsia="宋体" w:hAnsi="宋体" w:cs="Gill Sans Infant Std" w:hint="eastAsia"/>
          <w:sz w:val="24"/>
          <w:szCs w:val="24"/>
        </w:rPr>
        <w:t>立即咨询救助儿童会</w:t>
      </w:r>
      <w:r>
        <w:rPr>
          <w:rFonts w:ascii="宋体" w:eastAsia="宋体" w:hAnsi="宋体" w:cs="Gill Sans Infant Std" w:hint="eastAsia"/>
          <w:sz w:val="24"/>
          <w:szCs w:val="24"/>
        </w:rPr>
        <w:t>项目负责人</w:t>
      </w:r>
      <w:r w:rsidRPr="00515F06">
        <w:rPr>
          <w:rFonts w:ascii="宋体" w:eastAsia="宋体" w:hAnsi="宋体" w:cs="Gill Sans Infant Std" w:hint="eastAsia"/>
          <w:sz w:val="24"/>
          <w:szCs w:val="24"/>
        </w:rPr>
        <w:t>。</w:t>
      </w:r>
    </w:p>
    <w:p w14:paraId="2542D1E3" w14:textId="77777777" w:rsidR="004835B3" w:rsidRPr="00515F06" w:rsidRDefault="004835B3" w:rsidP="004835B3">
      <w:pPr>
        <w:spacing w:line="360" w:lineRule="auto"/>
        <w:ind w:firstLineChars="200" w:firstLine="480"/>
        <w:jc w:val="both"/>
        <w:rPr>
          <w:rFonts w:ascii="宋体" w:eastAsia="宋体" w:hAnsi="宋体" w:cs="Gill Sans Infant Std"/>
          <w:sz w:val="24"/>
          <w:szCs w:val="24"/>
        </w:rPr>
      </w:pPr>
      <w:r>
        <w:rPr>
          <w:rFonts w:ascii="宋体" w:eastAsia="宋体" w:hAnsi="宋体" w:cs="Gill Sans Infant Std" w:hint="eastAsia"/>
          <w:sz w:val="24"/>
          <w:szCs w:val="24"/>
        </w:rPr>
        <w:t>注：考虑到</w:t>
      </w:r>
      <w:r w:rsidRPr="00FA1929">
        <w:rPr>
          <w:rFonts w:ascii="宋体" w:eastAsia="宋体" w:hAnsi="宋体" w:cs="Gill Sans Infant Std" w:hint="eastAsia"/>
          <w:sz w:val="24"/>
          <w:szCs w:val="24"/>
        </w:rPr>
        <w:t>救助儿童会相关活动进展</w:t>
      </w:r>
      <w:r>
        <w:rPr>
          <w:rFonts w:ascii="宋体" w:eastAsia="宋体" w:hAnsi="宋体" w:cs="Gill Sans Infant Std" w:hint="eastAsia"/>
          <w:sz w:val="24"/>
          <w:szCs w:val="24"/>
        </w:rPr>
        <w:t>和研究开始时间等的</w:t>
      </w:r>
      <w:r w:rsidRPr="00FA1929">
        <w:rPr>
          <w:rFonts w:ascii="宋体" w:eastAsia="宋体" w:hAnsi="宋体" w:cs="Gill Sans Infant Std" w:hint="eastAsia"/>
          <w:sz w:val="24"/>
          <w:szCs w:val="24"/>
        </w:rPr>
        <w:t>影响，</w:t>
      </w:r>
      <w:r>
        <w:rPr>
          <w:rFonts w:ascii="宋体" w:eastAsia="宋体" w:hAnsi="宋体" w:cs="Gill Sans Infant Std" w:hint="eastAsia"/>
          <w:sz w:val="24"/>
          <w:szCs w:val="24"/>
        </w:rPr>
        <w:t>项目组将于研究合同签订后和研讨团队商定各项产出的实际截止日期</w:t>
      </w:r>
      <w:r w:rsidRPr="00FA1929">
        <w:rPr>
          <w:rFonts w:ascii="宋体" w:eastAsia="宋体" w:hAnsi="宋体" w:cs="Gill Sans Infant Std" w:hint="eastAsia"/>
          <w:sz w:val="24"/>
          <w:szCs w:val="24"/>
        </w:rPr>
        <w:t>。</w:t>
      </w:r>
    </w:p>
    <w:p w14:paraId="0F7ABE6B" w14:textId="77777777" w:rsidR="004835B3" w:rsidRPr="00515F06" w:rsidRDefault="004835B3" w:rsidP="004835B3">
      <w:pPr>
        <w:spacing w:before="120"/>
        <w:jc w:val="both"/>
        <w:rPr>
          <w:rFonts w:ascii="宋体" w:eastAsia="宋体" w:hAnsi="宋体" w:cs="Arial"/>
          <w:b/>
          <w:sz w:val="24"/>
          <w:szCs w:val="24"/>
          <w:lang w:eastAsia="en-AU"/>
        </w:rPr>
      </w:pPr>
      <w:r w:rsidRPr="00515F06">
        <w:rPr>
          <w:rFonts w:ascii="宋体" w:eastAsia="宋体" w:hAnsi="宋体" w:cs="Arial" w:hint="eastAsia"/>
          <w:b/>
          <w:sz w:val="24"/>
          <w:szCs w:val="24"/>
        </w:rPr>
        <w:t>交付和截至日</w:t>
      </w:r>
      <w:r>
        <w:rPr>
          <w:rFonts w:ascii="宋体" w:eastAsia="宋体" w:hAnsi="宋体" w:cs="Arial" w:hint="eastAsia"/>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3"/>
        <w:gridCol w:w="2203"/>
      </w:tblGrid>
      <w:tr w:rsidR="004835B3" w:rsidRPr="00515F06" w14:paraId="146C4153" w14:textId="77777777" w:rsidTr="0098588F">
        <w:trPr>
          <w:jc w:val="center"/>
        </w:trPr>
        <w:tc>
          <w:tcPr>
            <w:tcW w:w="6093" w:type="dxa"/>
            <w:shd w:val="clear" w:color="auto" w:fill="5B9BD5" w:themeFill="accent1"/>
          </w:tcPr>
          <w:p w14:paraId="72E7D740" w14:textId="77777777" w:rsidR="004835B3" w:rsidRPr="00842F02" w:rsidRDefault="004835B3" w:rsidP="0098588F">
            <w:pPr>
              <w:spacing w:after="0" w:line="360" w:lineRule="auto"/>
              <w:jc w:val="both"/>
              <w:rPr>
                <w:rFonts w:ascii="仿宋" w:eastAsia="仿宋" w:hAnsi="仿宋" w:cs="Arial"/>
                <w:b/>
                <w:color w:val="FFFFFF" w:themeColor="background1"/>
                <w:sz w:val="24"/>
                <w:szCs w:val="24"/>
                <w:lang w:eastAsia="en-AU"/>
              </w:rPr>
            </w:pPr>
            <w:r w:rsidRPr="00842F02">
              <w:rPr>
                <w:rFonts w:ascii="仿宋" w:eastAsia="仿宋" w:hAnsi="仿宋" w:cs="Arial" w:hint="eastAsia"/>
                <w:b/>
                <w:color w:val="FFFFFF" w:themeColor="background1"/>
                <w:sz w:val="24"/>
                <w:szCs w:val="24"/>
              </w:rPr>
              <w:t>交付内容</w:t>
            </w:r>
          </w:p>
        </w:tc>
        <w:tc>
          <w:tcPr>
            <w:tcW w:w="2203" w:type="dxa"/>
            <w:shd w:val="clear" w:color="auto" w:fill="5B9BD5" w:themeFill="accent1"/>
          </w:tcPr>
          <w:p w14:paraId="43399DEC" w14:textId="77777777" w:rsidR="004835B3" w:rsidRPr="00842F02" w:rsidRDefault="004835B3" w:rsidP="0098588F">
            <w:pPr>
              <w:spacing w:after="0" w:line="360" w:lineRule="auto"/>
              <w:jc w:val="both"/>
              <w:rPr>
                <w:rFonts w:ascii="仿宋" w:eastAsia="仿宋" w:hAnsi="仿宋" w:cs="Arial"/>
                <w:b/>
                <w:color w:val="FFFFFF" w:themeColor="background1"/>
                <w:sz w:val="24"/>
                <w:szCs w:val="24"/>
                <w:lang w:eastAsia="en-AU"/>
              </w:rPr>
            </w:pPr>
            <w:r w:rsidRPr="00842F02">
              <w:rPr>
                <w:rFonts w:ascii="仿宋" w:eastAsia="仿宋" w:hAnsi="仿宋" w:cs="Arial" w:hint="eastAsia"/>
                <w:b/>
                <w:color w:val="FFFFFF" w:themeColor="background1"/>
                <w:sz w:val="24"/>
                <w:szCs w:val="24"/>
              </w:rPr>
              <w:t>截止日</w:t>
            </w:r>
          </w:p>
        </w:tc>
      </w:tr>
      <w:tr w:rsidR="004835B3" w:rsidRPr="00515F06" w14:paraId="0CE17881" w14:textId="77777777" w:rsidTr="0098588F">
        <w:trPr>
          <w:trHeight w:val="430"/>
          <w:jc w:val="center"/>
        </w:trPr>
        <w:tc>
          <w:tcPr>
            <w:tcW w:w="6093" w:type="dxa"/>
            <w:shd w:val="clear" w:color="auto" w:fill="auto"/>
            <w:vAlign w:val="center"/>
          </w:tcPr>
          <w:p w14:paraId="1812D7C9" w14:textId="77777777" w:rsidR="004835B3" w:rsidRPr="00515F06" w:rsidRDefault="004835B3" w:rsidP="0098588F">
            <w:pPr>
              <w:spacing w:after="0" w:line="360" w:lineRule="auto"/>
              <w:jc w:val="both"/>
              <w:rPr>
                <w:rFonts w:ascii="仿宋" w:eastAsia="仿宋" w:hAnsi="仿宋" w:cs="Arial"/>
                <w:sz w:val="24"/>
                <w:szCs w:val="24"/>
              </w:rPr>
            </w:pPr>
            <w:r w:rsidRPr="00515F06">
              <w:rPr>
                <w:rFonts w:ascii="仿宋" w:eastAsia="仿宋" w:hAnsi="仿宋" w:cs="Arial" w:hint="eastAsia"/>
                <w:sz w:val="24"/>
                <w:szCs w:val="24"/>
              </w:rPr>
              <w:t>研究团队签了合同并开始工作</w:t>
            </w:r>
          </w:p>
        </w:tc>
        <w:tc>
          <w:tcPr>
            <w:tcW w:w="2203" w:type="dxa"/>
            <w:shd w:val="clear" w:color="auto" w:fill="auto"/>
            <w:vAlign w:val="center"/>
          </w:tcPr>
          <w:p w14:paraId="25ECEA33" w14:textId="77777777" w:rsidR="004835B3" w:rsidRPr="00524730" w:rsidRDefault="004835B3" w:rsidP="0098588F">
            <w:pPr>
              <w:spacing w:after="0" w:line="360" w:lineRule="auto"/>
              <w:jc w:val="both"/>
              <w:rPr>
                <w:rFonts w:ascii="仿宋" w:eastAsia="仿宋" w:hAnsi="仿宋" w:cs="Arial"/>
                <w:sz w:val="24"/>
                <w:szCs w:val="24"/>
              </w:rPr>
            </w:pPr>
            <w:r w:rsidRPr="00524730">
              <w:rPr>
                <w:rFonts w:ascii="仿宋" w:eastAsia="仿宋" w:hAnsi="仿宋" w:cs="Arial" w:hint="eastAsia"/>
                <w:sz w:val="24"/>
                <w:szCs w:val="24"/>
              </w:rPr>
              <w:t>2021年5月</w:t>
            </w:r>
          </w:p>
        </w:tc>
      </w:tr>
      <w:tr w:rsidR="004835B3" w:rsidRPr="001340CB" w14:paraId="1E0B4826" w14:textId="77777777" w:rsidTr="0098588F">
        <w:trPr>
          <w:trHeight w:val="430"/>
          <w:jc w:val="center"/>
        </w:trPr>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40D89566" w14:textId="77777777" w:rsidR="004835B3" w:rsidRPr="00DF2C88" w:rsidRDefault="004835B3" w:rsidP="0098588F">
            <w:pPr>
              <w:spacing w:after="0" w:line="360" w:lineRule="auto"/>
              <w:jc w:val="both"/>
              <w:rPr>
                <w:rFonts w:ascii="仿宋" w:eastAsia="仿宋" w:hAnsi="仿宋" w:cs="Arial"/>
                <w:sz w:val="24"/>
                <w:szCs w:val="24"/>
              </w:rPr>
            </w:pPr>
            <w:r w:rsidRPr="00FB2917">
              <w:rPr>
                <w:rFonts w:ascii="仿宋" w:eastAsia="仿宋" w:hAnsi="仿宋" w:cs="Calibri" w:hint="eastAsia"/>
                <w:sz w:val="24"/>
                <w:szCs w:val="24"/>
              </w:rPr>
              <w:t>研究团队将在项目启动开始时组织所有相关利益方参加的会议，形成</w:t>
            </w:r>
            <w:r w:rsidRPr="00842F02">
              <w:rPr>
                <w:rFonts w:ascii="仿宋" w:eastAsia="仿宋" w:hAnsi="仿宋" w:cs="Calibri" w:hint="eastAsia"/>
                <w:b/>
                <w:color w:val="0070C0"/>
                <w:sz w:val="24"/>
                <w:szCs w:val="24"/>
              </w:rPr>
              <w:t>初始报告（初稿）</w:t>
            </w:r>
            <w:r w:rsidRPr="00EB6996">
              <w:rPr>
                <w:rFonts w:ascii="仿宋" w:eastAsia="仿宋" w:hAnsi="仿宋" w:cs="Calibri" w:hint="eastAsia"/>
                <w:color w:val="0070C0"/>
                <w:sz w:val="24"/>
                <w:szCs w:val="24"/>
              </w:rPr>
              <w:t>。</w:t>
            </w:r>
            <w:r w:rsidRPr="00FB2917">
              <w:rPr>
                <w:rFonts w:ascii="仿宋" w:eastAsia="仿宋" w:hAnsi="仿宋" w:cs="Calibri" w:hint="eastAsia"/>
                <w:sz w:val="24"/>
                <w:szCs w:val="24"/>
              </w:rPr>
              <w:t>救助儿童会将提供初始报告的模板。</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4FE84E29" w14:textId="77777777" w:rsidR="004835B3" w:rsidRPr="00524730" w:rsidRDefault="004835B3" w:rsidP="0098588F">
            <w:pPr>
              <w:spacing w:after="0" w:line="360" w:lineRule="auto"/>
              <w:jc w:val="both"/>
              <w:rPr>
                <w:rFonts w:ascii="仿宋" w:eastAsia="仿宋" w:hAnsi="仿宋" w:cs="Arial"/>
                <w:sz w:val="24"/>
                <w:szCs w:val="24"/>
              </w:rPr>
            </w:pPr>
            <w:r w:rsidRPr="00524730">
              <w:rPr>
                <w:rFonts w:ascii="仿宋" w:eastAsia="仿宋" w:hAnsi="仿宋" w:cs="Arial" w:hint="eastAsia"/>
                <w:sz w:val="24"/>
                <w:szCs w:val="24"/>
              </w:rPr>
              <w:t>2021年6月中旬</w:t>
            </w:r>
          </w:p>
        </w:tc>
      </w:tr>
      <w:tr w:rsidR="004835B3" w14:paraId="729ECA30" w14:textId="77777777" w:rsidTr="0098588F">
        <w:trPr>
          <w:trHeight w:val="430"/>
          <w:jc w:val="center"/>
        </w:trPr>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31DB97B2" w14:textId="77777777" w:rsidR="004835B3" w:rsidRPr="00DF2C88" w:rsidRDefault="004835B3" w:rsidP="0098588F">
            <w:pPr>
              <w:spacing w:after="0" w:line="360" w:lineRule="auto"/>
              <w:jc w:val="both"/>
              <w:rPr>
                <w:rFonts w:ascii="仿宋" w:eastAsia="仿宋" w:hAnsi="仿宋" w:cs="Arial"/>
                <w:b/>
                <w:color w:val="0070C0"/>
                <w:sz w:val="24"/>
                <w:szCs w:val="24"/>
              </w:rPr>
            </w:pPr>
            <w:r w:rsidRPr="00DF2C88">
              <w:rPr>
                <w:rFonts w:ascii="仿宋" w:eastAsia="仿宋" w:hAnsi="仿宋" w:cs="Arial" w:hint="eastAsia"/>
                <w:b/>
                <w:color w:val="0070C0"/>
                <w:sz w:val="24"/>
                <w:szCs w:val="24"/>
              </w:rPr>
              <w:t>初始报告（终稿）</w:t>
            </w:r>
          </w:p>
          <w:p w14:paraId="505762DA" w14:textId="77777777" w:rsidR="004835B3" w:rsidRPr="00DF2C88" w:rsidRDefault="004835B3" w:rsidP="0098588F">
            <w:pPr>
              <w:spacing w:after="0" w:line="360" w:lineRule="auto"/>
              <w:jc w:val="both"/>
              <w:rPr>
                <w:rFonts w:ascii="仿宋" w:eastAsia="仿宋" w:hAnsi="仿宋" w:cs="Arial"/>
                <w:sz w:val="24"/>
                <w:szCs w:val="24"/>
              </w:rPr>
            </w:pPr>
            <w:r w:rsidRPr="00515F06">
              <w:rPr>
                <w:rFonts w:ascii="仿宋" w:eastAsia="仿宋" w:hAnsi="仿宋" w:cs="Arial" w:hint="eastAsia"/>
                <w:sz w:val="24"/>
                <w:szCs w:val="24"/>
              </w:rPr>
              <w:t>一旦报告定稿并被接受，如果在策略或方法上再有任何变化，研究团队必须提交申请给救助儿童会。</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43782135" w14:textId="77777777" w:rsidR="004835B3" w:rsidRPr="00524730" w:rsidRDefault="004835B3" w:rsidP="0098588F">
            <w:pPr>
              <w:spacing w:after="0" w:line="360" w:lineRule="auto"/>
              <w:jc w:val="both"/>
              <w:rPr>
                <w:rFonts w:ascii="仿宋" w:eastAsia="仿宋" w:hAnsi="仿宋" w:cs="Arial"/>
                <w:sz w:val="24"/>
                <w:szCs w:val="24"/>
              </w:rPr>
            </w:pPr>
            <w:r w:rsidRPr="00524730">
              <w:rPr>
                <w:rFonts w:ascii="仿宋" w:eastAsia="仿宋" w:hAnsi="仿宋" w:cs="Arial" w:hint="eastAsia"/>
                <w:sz w:val="24"/>
                <w:szCs w:val="24"/>
              </w:rPr>
              <w:t>2021年8月中旬</w:t>
            </w:r>
          </w:p>
        </w:tc>
      </w:tr>
      <w:tr w:rsidR="004835B3" w:rsidRPr="00CE1C63" w14:paraId="1F64C503" w14:textId="77777777" w:rsidTr="0098588F">
        <w:trPr>
          <w:trHeight w:val="430"/>
          <w:jc w:val="center"/>
        </w:trPr>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50BF8EC5" w14:textId="77777777" w:rsidR="004835B3" w:rsidRPr="00DF2C88" w:rsidRDefault="004835B3" w:rsidP="0098588F">
            <w:pPr>
              <w:spacing w:after="0" w:line="360" w:lineRule="auto"/>
              <w:jc w:val="both"/>
              <w:rPr>
                <w:rFonts w:ascii="仿宋" w:eastAsia="仿宋" w:hAnsi="仿宋" w:cs="Arial"/>
                <w:b/>
                <w:color w:val="0070C0"/>
                <w:sz w:val="24"/>
                <w:szCs w:val="24"/>
              </w:rPr>
            </w:pPr>
            <w:r w:rsidRPr="00DF2C88">
              <w:rPr>
                <w:rFonts w:ascii="仿宋" w:eastAsia="仿宋" w:hAnsi="仿宋" w:cs="Arial" w:hint="eastAsia"/>
                <w:b/>
                <w:color w:val="0070C0"/>
                <w:sz w:val="24"/>
                <w:szCs w:val="24"/>
              </w:rPr>
              <w:t>研究方法和数据收集工具</w:t>
            </w:r>
          </w:p>
          <w:p w14:paraId="5FD4F4CE" w14:textId="77777777" w:rsidR="004835B3" w:rsidRPr="00842F02" w:rsidRDefault="004835B3" w:rsidP="004835B3">
            <w:pPr>
              <w:pStyle w:val="a7"/>
              <w:numPr>
                <w:ilvl w:val="0"/>
                <w:numId w:val="7"/>
              </w:numPr>
              <w:spacing w:after="0" w:line="360" w:lineRule="auto"/>
              <w:rPr>
                <w:rFonts w:ascii="仿宋" w:eastAsia="仿宋" w:hAnsi="仿宋" w:cs="Arial"/>
                <w:sz w:val="24"/>
                <w:szCs w:val="24"/>
              </w:rPr>
            </w:pPr>
            <w:r w:rsidRPr="00842F02">
              <w:rPr>
                <w:rFonts w:ascii="仿宋" w:eastAsia="仿宋" w:hAnsi="仿宋" w:cs="Arial" w:hint="eastAsia"/>
                <w:sz w:val="24"/>
                <w:szCs w:val="24"/>
              </w:rPr>
              <w:lastRenderedPageBreak/>
              <w:t>最终调查工具和访谈问题（</w:t>
            </w:r>
            <w:r w:rsidRPr="00842F02">
              <w:rPr>
                <w:rFonts w:ascii="仿宋" w:eastAsia="仿宋" w:hAnsi="仿宋" w:cs="Arial" w:hint="eastAsia"/>
                <w:b/>
                <w:color w:val="FF0000"/>
                <w:sz w:val="24"/>
                <w:szCs w:val="24"/>
                <w:u w:val="single"/>
              </w:rPr>
              <w:t>中英双语</w:t>
            </w:r>
            <w:r w:rsidRPr="00842F02">
              <w:rPr>
                <w:rFonts w:ascii="仿宋" w:eastAsia="仿宋" w:hAnsi="仿宋" w:cs="Arial" w:hint="eastAsia"/>
                <w:sz w:val="24"/>
                <w:szCs w:val="24"/>
              </w:rPr>
              <w:t>）</w:t>
            </w:r>
          </w:p>
          <w:p w14:paraId="07C0697E" w14:textId="77777777" w:rsidR="004835B3" w:rsidRPr="00842F02" w:rsidRDefault="004835B3" w:rsidP="004835B3">
            <w:pPr>
              <w:pStyle w:val="a7"/>
              <w:numPr>
                <w:ilvl w:val="0"/>
                <w:numId w:val="7"/>
              </w:numPr>
              <w:spacing w:after="0" w:line="360" w:lineRule="auto"/>
              <w:jc w:val="both"/>
              <w:rPr>
                <w:rFonts w:ascii="仿宋" w:eastAsia="仿宋" w:hAnsi="仿宋" w:cs="Arial"/>
                <w:sz w:val="24"/>
                <w:szCs w:val="24"/>
              </w:rPr>
            </w:pPr>
            <w:r w:rsidRPr="00842F02">
              <w:rPr>
                <w:rFonts w:ascii="仿宋" w:eastAsia="仿宋" w:hAnsi="仿宋" w:cs="Arial" w:hint="eastAsia"/>
                <w:sz w:val="24"/>
                <w:szCs w:val="24"/>
              </w:rPr>
              <w:t>描述了详细的数据收集方法，包括保护人类受试者的所有措施以及数据隐私</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7B9BB467" w14:textId="77777777" w:rsidR="004835B3" w:rsidRPr="00524730" w:rsidRDefault="004835B3" w:rsidP="0098588F">
            <w:pPr>
              <w:spacing w:after="0" w:line="360" w:lineRule="auto"/>
              <w:jc w:val="both"/>
              <w:rPr>
                <w:rFonts w:ascii="仿宋" w:eastAsia="仿宋" w:hAnsi="仿宋" w:cs="Arial"/>
                <w:sz w:val="24"/>
                <w:szCs w:val="24"/>
              </w:rPr>
            </w:pPr>
            <w:r w:rsidRPr="00524730">
              <w:rPr>
                <w:rFonts w:ascii="仿宋" w:eastAsia="仿宋" w:hAnsi="仿宋" w:cs="Arial" w:hint="eastAsia"/>
                <w:sz w:val="24"/>
                <w:szCs w:val="24"/>
              </w:rPr>
              <w:lastRenderedPageBreak/>
              <w:t>2021年11月末</w:t>
            </w:r>
          </w:p>
        </w:tc>
      </w:tr>
      <w:tr w:rsidR="004835B3" w14:paraId="71ABBF5E" w14:textId="77777777" w:rsidTr="0098588F">
        <w:trPr>
          <w:trHeight w:val="430"/>
          <w:jc w:val="center"/>
        </w:trPr>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77E6C5A6" w14:textId="77777777" w:rsidR="004835B3" w:rsidRPr="00DF2C88" w:rsidRDefault="004835B3" w:rsidP="0098588F">
            <w:pPr>
              <w:spacing w:after="0" w:line="360" w:lineRule="auto"/>
              <w:jc w:val="both"/>
              <w:rPr>
                <w:rFonts w:ascii="仿宋" w:eastAsia="仿宋" w:hAnsi="仿宋" w:cs="Arial"/>
                <w:b/>
                <w:color w:val="0070C0"/>
                <w:sz w:val="24"/>
                <w:szCs w:val="24"/>
              </w:rPr>
            </w:pPr>
            <w:r w:rsidRPr="00DF2C88">
              <w:rPr>
                <w:rFonts w:ascii="仿宋" w:eastAsia="仿宋" w:hAnsi="仿宋" w:cs="Arial" w:hint="eastAsia"/>
                <w:b/>
                <w:color w:val="0070C0"/>
                <w:sz w:val="24"/>
                <w:szCs w:val="24"/>
              </w:rPr>
              <w:t>会议记录</w:t>
            </w:r>
          </w:p>
          <w:p w14:paraId="6B396F08" w14:textId="77777777" w:rsidR="004835B3" w:rsidRPr="00842F02" w:rsidRDefault="004835B3" w:rsidP="004835B3">
            <w:pPr>
              <w:pStyle w:val="a7"/>
              <w:numPr>
                <w:ilvl w:val="0"/>
                <w:numId w:val="6"/>
              </w:numPr>
              <w:spacing w:after="0" w:line="360" w:lineRule="auto"/>
              <w:jc w:val="both"/>
              <w:rPr>
                <w:rFonts w:ascii="仿宋" w:eastAsia="仿宋" w:hAnsi="仿宋" w:cs="Arial"/>
                <w:sz w:val="24"/>
                <w:szCs w:val="24"/>
              </w:rPr>
            </w:pPr>
            <w:r w:rsidRPr="00842F02">
              <w:rPr>
                <w:rFonts w:ascii="仿宋" w:eastAsia="仿宋" w:hAnsi="仿宋" w:cs="Arial" w:hint="eastAsia"/>
                <w:sz w:val="24"/>
                <w:szCs w:val="24"/>
              </w:rPr>
              <w:t>每次讨论应提供</w:t>
            </w:r>
            <w:r>
              <w:rPr>
                <w:rFonts w:ascii="仿宋" w:eastAsia="仿宋" w:hAnsi="仿宋" w:cs="Arial" w:hint="eastAsia"/>
                <w:sz w:val="24"/>
                <w:szCs w:val="24"/>
              </w:rPr>
              <w:t>一</w:t>
            </w:r>
            <w:r w:rsidRPr="00842F02">
              <w:rPr>
                <w:rFonts w:ascii="仿宋" w:eastAsia="仿宋" w:hAnsi="仿宋" w:cs="Arial" w:hint="eastAsia"/>
                <w:sz w:val="24"/>
                <w:szCs w:val="24"/>
              </w:rPr>
              <w:t>页的会议记录，包括主要讨论内容和下一步行动计划</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15657E52" w14:textId="77777777" w:rsidR="004835B3" w:rsidRPr="00524730" w:rsidRDefault="004835B3" w:rsidP="0098588F">
            <w:pPr>
              <w:spacing w:after="0" w:line="360" w:lineRule="auto"/>
              <w:jc w:val="both"/>
              <w:rPr>
                <w:rFonts w:ascii="仿宋" w:eastAsia="仿宋" w:hAnsi="仿宋" w:cs="Arial"/>
                <w:sz w:val="24"/>
                <w:szCs w:val="24"/>
              </w:rPr>
            </w:pPr>
            <w:r w:rsidRPr="00524730">
              <w:rPr>
                <w:rFonts w:ascii="仿宋" w:eastAsia="仿宋" w:hAnsi="仿宋" w:cs="Arial" w:hint="eastAsia"/>
                <w:sz w:val="24"/>
                <w:szCs w:val="24"/>
              </w:rPr>
              <w:t>每次讨论会后</w:t>
            </w:r>
          </w:p>
        </w:tc>
      </w:tr>
      <w:tr w:rsidR="004835B3" w:rsidRPr="001340CB" w14:paraId="34A6A120" w14:textId="77777777" w:rsidTr="0098588F">
        <w:trPr>
          <w:trHeight w:val="430"/>
          <w:jc w:val="center"/>
        </w:trPr>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64D96019" w14:textId="77777777" w:rsidR="004835B3" w:rsidRPr="00DF2C88" w:rsidRDefault="004835B3" w:rsidP="0098588F">
            <w:pPr>
              <w:spacing w:after="0" w:line="360" w:lineRule="auto"/>
              <w:jc w:val="both"/>
              <w:rPr>
                <w:rFonts w:ascii="仿宋" w:eastAsia="仿宋" w:hAnsi="仿宋" w:cs="Arial"/>
                <w:sz w:val="24"/>
                <w:szCs w:val="24"/>
              </w:rPr>
            </w:pPr>
            <w:r w:rsidRPr="00DF2C88">
              <w:rPr>
                <w:rFonts w:ascii="仿宋" w:eastAsia="仿宋" w:hAnsi="仿宋" w:cs="Arial" w:hint="eastAsia"/>
                <w:b/>
                <w:color w:val="0070C0"/>
                <w:sz w:val="24"/>
                <w:szCs w:val="24"/>
              </w:rPr>
              <w:t>数据收集</w:t>
            </w:r>
            <w:r w:rsidRPr="00DF2C88">
              <w:rPr>
                <w:rFonts w:ascii="仿宋" w:eastAsia="仿宋" w:hAnsi="仿宋" w:cs="Arial" w:hint="eastAsia"/>
                <w:sz w:val="24"/>
                <w:szCs w:val="24"/>
              </w:rPr>
              <w:t>，包括定性和定量数据收集</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02488F1B" w14:textId="77777777" w:rsidR="004835B3" w:rsidRPr="00524730" w:rsidRDefault="004835B3" w:rsidP="0098588F">
            <w:pPr>
              <w:spacing w:after="0" w:line="360" w:lineRule="auto"/>
              <w:jc w:val="both"/>
              <w:rPr>
                <w:rFonts w:ascii="仿宋" w:eastAsia="仿宋" w:hAnsi="仿宋" w:cs="Arial"/>
                <w:sz w:val="24"/>
                <w:szCs w:val="24"/>
              </w:rPr>
            </w:pPr>
            <w:r w:rsidRPr="00524730">
              <w:rPr>
                <w:rFonts w:ascii="仿宋" w:eastAsia="仿宋" w:hAnsi="仿宋" w:cs="Arial" w:hint="eastAsia"/>
                <w:sz w:val="24"/>
                <w:szCs w:val="24"/>
              </w:rPr>
              <w:t>2022年10月末</w:t>
            </w:r>
          </w:p>
        </w:tc>
      </w:tr>
      <w:tr w:rsidR="004835B3" w:rsidRPr="001340CB" w14:paraId="265EB8A7" w14:textId="77777777" w:rsidTr="0098588F">
        <w:trPr>
          <w:trHeight w:val="430"/>
          <w:jc w:val="center"/>
        </w:trPr>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778029CE" w14:textId="77777777" w:rsidR="004835B3" w:rsidRPr="00DF2C88" w:rsidRDefault="004835B3" w:rsidP="0098588F">
            <w:pPr>
              <w:spacing w:after="0" w:line="360" w:lineRule="auto"/>
              <w:jc w:val="both"/>
              <w:rPr>
                <w:rFonts w:ascii="仿宋" w:eastAsia="仿宋" w:hAnsi="仿宋" w:cs="Arial"/>
                <w:b/>
                <w:color w:val="0070C0"/>
                <w:sz w:val="24"/>
                <w:szCs w:val="24"/>
              </w:rPr>
            </w:pPr>
            <w:r w:rsidRPr="00DF2C88">
              <w:rPr>
                <w:rFonts w:ascii="仿宋" w:eastAsia="仿宋" w:hAnsi="仿宋" w:cs="Arial" w:hint="eastAsia"/>
                <w:b/>
                <w:color w:val="0070C0"/>
                <w:sz w:val="24"/>
                <w:szCs w:val="24"/>
              </w:rPr>
              <w:t>研究报告（初版）包括以下内容：</w:t>
            </w:r>
          </w:p>
          <w:p w14:paraId="0AD0CB3C" w14:textId="77777777" w:rsidR="004835B3" w:rsidRPr="00DF2C88" w:rsidRDefault="004835B3" w:rsidP="004835B3">
            <w:pPr>
              <w:numPr>
                <w:ilvl w:val="0"/>
                <w:numId w:val="3"/>
              </w:numPr>
              <w:tabs>
                <w:tab w:val="clear" w:pos="720"/>
                <w:tab w:val="num" w:pos="284"/>
              </w:tabs>
              <w:spacing w:after="0" w:line="360" w:lineRule="auto"/>
              <w:ind w:left="284" w:hanging="284"/>
              <w:jc w:val="both"/>
              <w:rPr>
                <w:rFonts w:ascii="仿宋" w:eastAsia="仿宋" w:hAnsi="仿宋" w:cs="Arial"/>
                <w:sz w:val="24"/>
                <w:szCs w:val="24"/>
              </w:rPr>
            </w:pPr>
            <w:r w:rsidRPr="00DF2C88">
              <w:rPr>
                <w:rFonts w:ascii="仿宋" w:eastAsia="仿宋" w:hAnsi="仿宋" w:cs="Arial" w:hint="eastAsia"/>
                <w:sz w:val="24"/>
                <w:szCs w:val="24"/>
              </w:rPr>
              <w:t>救助儿童会将提供研究报告的模板。</w:t>
            </w:r>
          </w:p>
          <w:p w14:paraId="071178F8" w14:textId="77777777" w:rsidR="004835B3" w:rsidRPr="00DF2C88" w:rsidRDefault="004835B3" w:rsidP="0098588F">
            <w:pPr>
              <w:spacing w:after="0" w:line="360" w:lineRule="auto"/>
              <w:jc w:val="both"/>
              <w:rPr>
                <w:rFonts w:ascii="仿宋" w:eastAsia="仿宋" w:hAnsi="仿宋" w:cs="Arial"/>
                <w:sz w:val="24"/>
                <w:szCs w:val="24"/>
              </w:rPr>
            </w:pPr>
            <w:r w:rsidRPr="00DF2C88">
              <w:rPr>
                <w:rFonts w:ascii="仿宋" w:eastAsia="仿宋" w:hAnsi="仿宋" w:cs="Arial" w:hint="eastAsia"/>
                <w:sz w:val="24"/>
                <w:szCs w:val="24"/>
              </w:rPr>
              <w:t>救助儿童会将在提交报告草稿后的两周内提供主要利益相关者的综合反馈。</w:t>
            </w:r>
          </w:p>
          <w:p w14:paraId="5C8B5D26" w14:textId="77777777" w:rsidR="004835B3" w:rsidRPr="00DF2C88" w:rsidRDefault="004835B3" w:rsidP="004835B3">
            <w:pPr>
              <w:numPr>
                <w:ilvl w:val="0"/>
                <w:numId w:val="3"/>
              </w:numPr>
              <w:tabs>
                <w:tab w:val="clear" w:pos="720"/>
                <w:tab w:val="num" w:pos="284"/>
              </w:tabs>
              <w:spacing w:after="0" w:line="360" w:lineRule="auto"/>
              <w:ind w:left="284" w:hanging="284"/>
              <w:jc w:val="both"/>
              <w:rPr>
                <w:rFonts w:ascii="仿宋" w:eastAsia="仿宋" w:hAnsi="仿宋" w:cs="Arial"/>
                <w:sz w:val="24"/>
                <w:szCs w:val="24"/>
              </w:rPr>
            </w:pPr>
            <w:r w:rsidRPr="00BB1752">
              <w:rPr>
                <w:rFonts w:ascii="仿宋" w:eastAsia="仿宋" w:hAnsi="仿宋" w:cs="Calibri" w:hint="eastAsia"/>
                <w:sz w:val="24"/>
                <w:szCs w:val="24"/>
              </w:rPr>
              <w:t>以P</w:t>
            </w:r>
            <w:r w:rsidRPr="00BB1752">
              <w:rPr>
                <w:rFonts w:ascii="仿宋" w:eastAsia="仿宋" w:hAnsi="仿宋" w:cs="Calibri"/>
                <w:sz w:val="24"/>
                <w:szCs w:val="24"/>
              </w:rPr>
              <w:t>PT</w:t>
            </w:r>
            <w:r w:rsidRPr="00BB1752">
              <w:rPr>
                <w:rFonts w:ascii="仿宋" w:eastAsia="仿宋" w:hAnsi="仿宋" w:cs="Calibri" w:hint="eastAsia"/>
                <w:sz w:val="24"/>
                <w:szCs w:val="24"/>
              </w:rPr>
              <w:t>（</w:t>
            </w:r>
            <w:r w:rsidRPr="00BB1752">
              <w:rPr>
                <w:rFonts w:ascii="仿宋" w:eastAsia="仿宋" w:hAnsi="仿宋" w:cs="Calibri" w:hint="eastAsia"/>
                <w:color w:val="FF0000"/>
                <w:sz w:val="24"/>
                <w:szCs w:val="24"/>
                <w:u w:val="single"/>
              </w:rPr>
              <w:t>中英双语</w:t>
            </w:r>
            <w:r w:rsidRPr="00BB1752">
              <w:rPr>
                <w:rFonts w:ascii="仿宋" w:eastAsia="仿宋" w:hAnsi="仿宋" w:cs="Calibri" w:hint="eastAsia"/>
                <w:sz w:val="24"/>
                <w:szCs w:val="24"/>
              </w:rPr>
              <w:t>）等形式向救助儿童会项目团队介绍研究结果。</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6981747C" w14:textId="77777777" w:rsidR="004835B3" w:rsidRPr="00524730" w:rsidRDefault="004835B3" w:rsidP="0098588F">
            <w:pPr>
              <w:spacing w:after="0" w:line="360" w:lineRule="auto"/>
              <w:jc w:val="both"/>
              <w:rPr>
                <w:rFonts w:ascii="仿宋" w:eastAsia="仿宋" w:hAnsi="仿宋" w:cs="Arial"/>
                <w:sz w:val="24"/>
                <w:szCs w:val="24"/>
              </w:rPr>
            </w:pPr>
            <w:r w:rsidRPr="00524730">
              <w:rPr>
                <w:rFonts w:ascii="仿宋" w:eastAsia="仿宋" w:hAnsi="仿宋" w:cs="Arial" w:hint="eastAsia"/>
                <w:sz w:val="24"/>
                <w:szCs w:val="24"/>
              </w:rPr>
              <w:t>2022年11月中旬</w:t>
            </w:r>
          </w:p>
        </w:tc>
      </w:tr>
      <w:tr w:rsidR="004835B3" w:rsidRPr="001340CB" w14:paraId="2C1E583B" w14:textId="77777777" w:rsidTr="0098588F">
        <w:trPr>
          <w:trHeight w:val="430"/>
          <w:jc w:val="center"/>
        </w:trPr>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1ADE9EF6" w14:textId="77777777" w:rsidR="004835B3" w:rsidRPr="00DF2C88" w:rsidRDefault="004835B3" w:rsidP="0098588F">
            <w:pPr>
              <w:spacing w:after="0" w:line="360" w:lineRule="auto"/>
              <w:jc w:val="both"/>
              <w:rPr>
                <w:rFonts w:ascii="仿宋" w:eastAsia="仿宋" w:hAnsi="仿宋" w:cs="Arial"/>
                <w:sz w:val="24"/>
                <w:szCs w:val="24"/>
              </w:rPr>
            </w:pPr>
            <w:r w:rsidRPr="00DF2C88">
              <w:rPr>
                <w:rFonts w:ascii="仿宋" w:eastAsia="仿宋" w:hAnsi="仿宋" w:cs="Arial" w:hint="eastAsia"/>
                <w:b/>
                <w:color w:val="0070C0"/>
                <w:sz w:val="24"/>
                <w:szCs w:val="24"/>
              </w:rPr>
              <w:t>数据和分析：</w:t>
            </w:r>
            <w:r w:rsidRPr="00DF2C88">
              <w:rPr>
                <w:rFonts w:ascii="仿宋" w:eastAsia="仿宋" w:hAnsi="仿宋" w:cs="Arial" w:hint="eastAsia"/>
                <w:sz w:val="24"/>
                <w:szCs w:val="24"/>
              </w:rPr>
              <w:t>包括所有原始数据、数据库和分析结果</w:t>
            </w:r>
            <w:r>
              <w:rPr>
                <w:rFonts w:ascii="仿宋" w:eastAsia="仿宋" w:hAnsi="仿宋" w:cs="Arial" w:hint="eastAsia"/>
                <w:sz w:val="24"/>
                <w:szCs w:val="24"/>
              </w:rPr>
              <w:t>。</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6984F0FF" w14:textId="77777777" w:rsidR="004835B3" w:rsidRPr="00524730" w:rsidRDefault="004835B3" w:rsidP="0098588F">
            <w:pPr>
              <w:spacing w:after="0" w:line="360" w:lineRule="auto"/>
              <w:jc w:val="both"/>
              <w:rPr>
                <w:rFonts w:ascii="仿宋" w:eastAsia="仿宋" w:hAnsi="仿宋" w:cs="Arial"/>
                <w:sz w:val="24"/>
                <w:szCs w:val="24"/>
              </w:rPr>
            </w:pPr>
            <w:r w:rsidRPr="00524730">
              <w:rPr>
                <w:rFonts w:ascii="仿宋" w:eastAsia="仿宋" w:hAnsi="仿宋" w:cs="Arial" w:hint="eastAsia"/>
                <w:sz w:val="24"/>
                <w:szCs w:val="24"/>
              </w:rPr>
              <w:t>2022年11月中旬</w:t>
            </w:r>
          </w:p>
        </w:tc>
      </w:tr>
      <w:tr w:rsidR="004835B3" w:rsidRPr="001340CB" w14:paraId="47311E43" w14:textId="77777777" w:rsidTr="0098588F">
        <w:trPr>
          <w:trHeight w:val="430"/>
          <w:jc w:val="center"/>
        </w:trPr>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232B90FF" w14:textId="77777777" w:rsidR="004835B3" w:rsidRPr="00DF2C88" w:rsidRDefault="004835B3" w:rsidP="0098588F">
            <w:pPr>
              <w:spacing w:after="0" w:line="360" w:lineRule="auto"/>
              <w:jc w:val="both"/>
              <w:rPr>
                <w:rFonts w:ascii="仿宋" w:eastAsia="仿宋" w:hAnsi="仿宋" w:cs="Arial"/>
                <w:sz w:val="24"/>
                <w:szCs w:val="24"/>
              </w:rPr>
            </w:pPr>
            <w:r w:rsidRPr="00DF2C88">
              <w:rPr>
                <w:rFonts w:ascii="仿宋" w:eastAsia="仿宋" w:hAnsi="仿宋" w:cs="Arial" w:hint="eastAsia"/>
                <w:b/>
                <w:color w:val="0070C0"/>
                <w:sz w:val="24"/>
                <w:szCs w:val="24"/>
              </w:rPr>
              <w:t>研究报告终稿：</w:t>
            </w:r>
            <w:r w:rsidRPr="00515F06">
              <w:rPr>
                <w:rFonts w:ascii="仿宋" w:eastAsia="仿宋" w:hAnsi="仿宋" w:cs="Arial" w:hint="eastAsia"/>
                <w:sz w:val="24"/>
                <w:szCs w:val="24"/>
              </w:rPr>
              <w:t>整合咨询反馈意见到评估报告</w:t>
            </w:r>
            <w:r w:rsidRPr="00DF2C88">
              <w:rPr>
                <w:rFonts w:ascii="仿宋" w:eastAsia="仿宋" w:hAnsi="仿宋" w:cs="Arial" w:hint="eastAsia"/>
                <w:sz w:val="24"/>
                <w:szCs w:val="24"/>
              </w:rPr>
              <w:t>初稿</w:t>
            </w:r>
            <w:r w:rsidRPr="00515F06">
              <w:rPr>
                <w:rFonts w:ascii="仿宋" w:eastAsia="仿宋" w:hAnsi="仿宋" w:cs="Arial" w:hint="eastAsia"/>
                <w:sz w:val="24"/>
                <w:szCs w:val="24"/>
              </w:rPr>
              <w:t>中</w:t>
            </w:r>
            <w:r>
              <w:rPr>
                <w:rFonts w:ascii="仿宋" w:eastAsia="仿宋" w:hAnsi="仿宋" w:cs="Arial" w:hint="eastAsia"/>
                <w:sz w:val="24"/>
                <w:szCs w:val="24"/>
              </w:rPr>
              <w:t>。</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59665E00" w14:textId="77777777" w:rsidR="004835B3" w:rsidRPr="00524730" w:rsidRDefault="004835B3" w:rsidP="0098588F">
            <w:pPr>
              <w:spacing w:after="0" w:line="360" w:lineRule="auto"/>
              <w:jc w:val="both"/>
              <w:rPr>
                <w:rFonts w:ascii="仿宋" w:eastAsia="仿宋" w:hAnsi="仿宋" w:cs="Arial"/>
                <w:sz w:val="24"/>
                <w:szCs w:val="24"/>
              </w:rPr>
            </w:pPr>
            <w:r w:rsidRPr="00524730">
              <w:rPr>
                <w:rFonts w:ascii="仿宋" w:eastAsia="仿宋" w:hAnsi="仿宋" w:cs="Arial" w:hint="eastAsia"/>
                <w:sz w:val="24"/>
                <w:szCs w:val="24"/>
              </w:rPr>
              <w:t>2022年12月中旬</w:t>
            </w:r>
          </w:p>
        </w:tc>
      </w:tr>
      <w:tr w:rsidR="004835B3" w:rsidRPr="001340CB" w14:paraId="07BA3E0B" w14:textId="77777777" w:rsidTr="0098588F">
        <w:trPr>
          <w:trHeight w:val="430"/>
          <w:jc w:val="center"/>
        </w:trPr>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3B33DACF" w14:textId="77777777" w:rsidR="00DE7455" w:rsidRDefault="00DE7455" w:rsidP="0098588F">
            <w:pPr>
              <w:spacing w:after="0" w:line="360" w:lineRule="auto"/>
              <w:jc w:val="both"/>
              <w:rPr>
                <w:rFonts w:ascii="仿宋" w:eastAsia="仿宋" w:hAnsi="仿宋" w:cs="Arial"/>
                <w:sz w:val="24"/>
                <w:szCs w:val="24"/>
              </w:rPr>
            </w:pPr>
            <w:r w:rsidRPr="00DE7455">
              <w:rPr>
                <w:rFonts w:ascii="仿宋" w:eastAsia="仿宋" w:hAnsi="仿宋" w:cs="Calibri" w:hint="eastAsia"/>
                <w:b/>
                <w:color w:val="0070C0"/>
                <w:sz w:val="24"/>
                <w:szCs w:val="24"/>
              </w:rPr>
              <w:t>最终研究结果概要：</w:t>
            </w:r>
            <w:r w:rsidRPr="00DE7455">
              <w:rPr>
                <w:rFonts w:ascii="仿宋" w:eastAsia="仿宋" w:hAnsi="仿宋" w:cs="Calibri" w:hint="eastAsia"/>
                <w:b/>
                <w:color w:val="FF0000"/>
                <w:sz w:val="24"/>
                <w:szCs w:val="24"/>
                <w:u w:val="single"/>
              </w:rPr>
              <w:t>中英双语</w:t>
            </w:r>
            <w:r>
              <w:rPr>
                <w:rFonts w:ascii="仿宋" w:eastAsia="仿宋" w:hAnsi="仿宋" w:cs="Arial" w:hint="eastAsia"/>
                <w:sz w:val="24"/>
                <w:szCs w:val="24"/>
              </w:rPr>
              <w:t>。</w:t>
            </w:r>
          </w:p>
          <w:p w14:paraId="6044174A" w14:textId="71326F50" w:rsidR="004835B3" w:rsidRPr="00DF2C88" w:rsidRDefault="004835B3" w:rsidP="00DE7455">
            <w:pPr>
              <w:spacing w:after="0" w:line="360" w:lineRule="auto"/>
              <w:jc w:val="both"/>
              <w:rPr>
                <w:rFonts w:ascii="仿宋" w:eastAsia="仿宋" w:hAnsi="仿宋" w:cs="Arial"/>
                <w:sz w:val="24"/>
                <w:szCs w:val="24"/>
              </w:rPr>
            </w:pPr>
            <w:r w:rsidRPr="00DF2C88">
              <w:rPr>
                <w:rFonts w:ascii="仿宋" w:eastAsia="仿宋" w:hAnsi="仿宋" w:cs="Arial" w:hint="eastAsia"/>
                <w:sz w:val="24"/>
                <w:szCs w:val="24"/>
              </w:rPr>
              <w:t>救助儿童会</w:t>
            </w:r>
            <w:r w:rsidR="003F1C81">
              <w:rPr>
                <w:rFonts w:ascii="仿宋" w:eastAsia="仿宋" w:hAnsi="仿宋" w:cs="Arial" w:hint="eastAsia"/>
                <w:sz w:val="24"/>
                <w:szCs w:val="24"/>
              </w:rPr>
              <w:t>将</w:t>
            </w:r>
            <w:r w:rsidRPr="00DF2C88">
              <w:rPr>
                <w:rFonts w:ascii="仿宋" w:eastAsia="仿宋" w:hAnsi="仿宋" w:cs="Arial" w:hint="eastAsia"/>
                <w:sz w:val="24"/>
                <w:szCs w:val="24"/>
              </w:rPr>
              <w:t>提供</w:t>
            </w:r>
            <w:r w:rsidR="00DE7455">
              <w:rPr>
                <w:rFonts w:ascii="仿宋" w:eastAsia="仿宋" w:hAnsi="仿宋" w:cs="Arial" w:hint="eastAsia"/>
                <w:sz w:val="24"/>
                <w:szCs w:val="24"/>
              </w:rPr>
              <w:t>概要</w:t>
            </w:r>
            <w:r w:rsidRPr="00DF2C88">
              <w:rPr>
                <w:rFonts w:ascii="仿宋" w:eastAsia="仿宋" w:hAnsi="仿宋" w:cs="Arial" w:hint="eastAsia"/>
                <w:sz w:val="24"/>
                <w:szCs w:val="24"/>
              </w:rPr>
              <w:t>模板</w:t>
            </w:r>
            <w:r w:rsidR="003F1C81">
              <w:rPr>
                <w:rFonts w:ascii="仿宋" w:eastAsia="仿宋" w:hAnsi="仿宋" w:cs="Arial" w:hint="eastAsia"/>
                <w:sz w:val="24"/>
                <w:szCs w:val="24"/>
              </w:rPr>
              <w:t>。</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2F3E6520" w14:textId="77777777" w:rsidR="004835B3" w:rsidRPr="00524730" w:rsidRDefault="004835B3" w:rsidP="0098588F">
            <w:pPr>
              <w:spacing w:after="0" w:line="360" w:lineRule="auto"/>
              <w:jc w:val="both"/>
              <w:rPr>
                <w:rFonts w:ascii="仿宋" w:eastAsia="仿宋" w:hAnsi="仿宋" w:cs="Arial"/>
                <w:sz w:val="24"/>
                <w:szCs w:val="24"/>
              </w:rPr>
            </w:pPr>
            <w:r w:rsidRPr="00524730">
              <w:rPr>
                <w:rFonts w:ascii="仿宋" w:eastAsia="仿宋" w:hAnsi="仿宋" w:cs="Arial" w:hint="eastAsia"/>
                <w:sz w:val="24"/>
                <w:szCs w:val="24"/>
              </w:rPr>
              <w:t>2022年12月中旬</w:t>
            </w:r>
          </w:p>
        </w:tc>
      </w:tr>
      <w:tr w:rsidR="004835B3" w:rsidRPr="001340CB" w14:paraId="3544C1D3" w14:textId="77777777" w:rsidTr="0098588F">
        <w:trPr>
          <w:trHeight w:val="430"/>
          <w:jc w:val="center"/>
        </w:trPr>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0EEACF11" w14:textId="0F9812AA" w:rsidR="004835B3" w:rsidRPr="00842F02" w:rsidRDefault="004835B3" w:rsidP="0098588F">
            <w:pPr>
              <w:spacing w:after="0" w:line="360" w:lineRule="auto"/>
              <w:jc w:val="both"/>
              <w:rPr>
                <w:rFonts w:ascii="仿宋" w:eastAsia="仿宋" w:hAnsi="仿宋" w:cs="Arial"/>
                <w:b/>
                <w:color w:val="0070C0"/>
                <w:sz w:val="24"/>
                <w:szCs w:val="24"/>
              </w:rPr>
            </w:pPr>
            <w:r w:rsidRPr="004B7426">
              <w:rPr>
                <w:rFonts w:ascii="仿宋" w:eastAsia="仿宋" w:hAnsi="仿宋" w:cs="Arial" w:hint="eastAsia"/>
                <w:b/>
                <w:color w:val="0070C0"/>
                <w:sz w:val="24"/>
                <w:szCs w:val="24"/>
              </w:rPr>
              <w:t>研究传播：</w:t>
            </w:r>
            <w:r w:rsidR="004B7426">
              <w:rPr>
                <w:rFonts w:ascii="仿宋" w:eastAsia="仿宋" w:hAnsi="仿宋" w:cs="仿宋" w:hint="eastAsia"/>
                <w:sz w:val="24"/>
                <w:szCs w:val="24"/>
              </w:rPr>
              <w:t>在线工作坊分享主要研究结果。</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611672F3" w14:textId="77777777" w:rsidR="004835B3" w:rsidRPr="00524730" w:rsidRDefault="004835B3" w:rsidP="0098588F">
            <w:pPr>
              <w:spacing w:after="0" w:line="360" w:lineRule="auto"/>
              <w:jc w:val="both"/>
              <w:rPr>
                <w:rFonts w:ascii="仿宋" w:eastAsia="仿宋" w:hAnsi="仿宋" w:cs="Arial"/>
                <w:sz w:val="24"/>
                <w:szCs w:val="24"/>
              </w:rPr>
            </w:pPr>
            <w:r w:rsidRPr="00524730">
              <w:rPr>
                <w:rFonts w:ascii="仿宋" w:eastAsia="仿宋" w:hAnsi="仿宋" w:cs="Arial" w:hint="eastAsia"/>
                <w:sz w:val="24"/>
                <w:szCs w:val="24"/>
              </w:rPr>
              <w:t>2022年12月</w:t>
            </w:r>
          </w:p>
        </w:tc>
      </w:tr>
    </w:tbl>
    <w:p w14:paraId="29CC848F" w14:textId="77777777" w:rsidR="004835B3" w:rsidRDefault="004835B3" w:rsidP="004835B3">
      <w:pPr>
        <w:spacing w:line="360" w:lineRule="auto"/>
        <w:ind w:firstLineChars="200" w:firstLine="480"/>
        <w:jc w:val="both"/>
        <w:rPr>
          <w:rFonts w:ascii="宋体" w:eastAsia="宋体" w:hAnsi="宋体" w:cs="Gill Sans Infant Std"/>
          <w:sz w:val="24"/>
          <w:szCs w:val="24"/>
        </w:rPr>
      </w:pPr>
    </w:p>
    <w:p w14:paraId="56AC7783" w14:textId="155823C8" w:rsidR="00F95AE8" w:rsidRPr="004835B3" w:rsidRDefault="004835B3" w:rsidP="00195758">
      <w:pPr>
        <w:spacing w:line="360" w:lineRule="auto"/>
        <w:ind w:firstLineChars="200" w:firstLine="480"/>
        <w:jc w:val="both"/>
      </w:pPr>
      <w:r w:rsidRPr="0035133F">
        <w:rPr>
          <w:rFonts w:ascii="宋体" w:eastAsia="宋体" w:hAnsi="宋体" w:cs="Gill Sans Infant Std" w:hint="eastAsia"/>
          <w:sz w:val="24"/>
          <w:szCs w:val="24"/>
        </w:rPr>
        <w:t>所有的文件要求使用微软word</w:t>
      </w:r>
      <w:r>
        <w:rPr>
          <w:rFonts w:ascii="宋体" w:eastAsia="宋体" w:hAnsi="宋体" w:cs="Gill Sans Infant Std" w:hint="eastAsia"/>
          <w:sz w:val="24"/>
          <w:szCs w:val="24"/>
        </w:rPr>
        <w:t>模板，通过电子邮件提供电子文档给救助儿童会</w:t>
      </w:r>
      <w:r w:rsidRPr="0035133F">
        <w:rPr>
          <w:rFonts w:ascii="宋体" w:eastAsia="宋体" w:hAnsi="宋体" w:cs="Gill Sans Infant Std" w:hint="eastAsia"/>
          <w:sz w:val="24"/>
          <w:szCs w:val="24"/>
        </w:rPr>
        <w:t>项目</w:t>
      </w:r>
      <w:r>
        <w:rPr>
          <w:rFonts w:ascii="宋体" w:eastAsia="宋体" w:hAnsi="宋体" w:cs="Gill Sans Infant Std" w:hint="eastAsia"/>
          <w:sz w:val="24"/>
          <w:szCs w:val="24"/>
        </w:rPr>
        <w:t>团队</w:t>
      </w:r>
      <w:r w:rsidRPr="0035133F">
        <w:rPr>
          <w:rFonts w:ascii="宋体" w:eastAsia="宋体" w:hAnsi="宋体" w:cs="Gill Sans Infant Std" w:hint="eastAsia"/>
          <w:sz w:val="24"/>
          <w:szCs w:val="24"/>
        </w:rPr>
        <w:t>。所有的关于项目简报的幻灯片文件都要求以可编辑电子版文件提供给救助儿童会。</w:t>
      </w:r>
    </w:p>
    <w:sectPr w:rsidR="00F95AE8" w:rsidRPr="004835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878FC" w14:textId="77777777" w:rsidR="00F9193E" w:rsidRDefault="00F9193E" w:rsidP="004835B3">
      <w:pPr>
        <w:spacing w:after="0" w:line="240" w:lineRule="auto"/>
      </w:pPr>
      <w:r>
        <w:separator/>
      </w:r>
    </w:p>
  </w:endnote>
  <w:endnote w:type="continuationSeparator" w:id="0">
    <w:p w14:paraId="418C7EE2" w14:textId="77777777" w:rsidR="00F9193E" w:rsidRDefault="00F9193E" w:rsidP="0048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Infant Std">
    <w:altName w:val="Calibri"/>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E44E1" w14:textId="77777777" w:rsidR="00F9193E" w:rsidRDefault="00F9193E" w:rsidP="004835B3">
      <w:pPr>
        <w:spacing w:after="0" w:line="240" w:lineRule="auto"/>
      </w:pPr>
      <w:r>
        <w:separator/>
      </w:r>
    </w:p>
  </w:footnote>
  <w:footnote w:type="continuationSeparator" w:id="0">
    <w:p w14:paraId="117C76EC" w14:textId="77777777" w:rsidR="00F9193E" w:rsidRDefault="00F9193E" w:rsidP="00483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44870"/>
    <w:multiLevelType w:val="hybridMultilevel"/>
    <w:tmpl w:val="64767402"/>
    <w:lvl w:ilvl="0" w:tplc="D08AF3F2">
      <w:numFmt w:val="bullet"/>
      <w:lvlText w:val="•"/>
      <w:lvlJc w:val="left"/>
      <w:pPr>
        <w:ind w:left="1140" w:hanging="720"/>
      </w:pPr>
      <w:rPr>
        <w:rFonts w:ascii="Gill Sans Infant Std" w:eastAsia="Gill Sans Infant Std" w:hAnsi="Gill Sans Infant Std" w:cs="Gill Sans Infant Std" w:hint="default"/>
      </w:rPr>
    </w:lvl>
    <w:lvl w:ilvl="1" w:tplc="3384A6EE">
      <w:start w:val="1"/>
      <w:numFmt w:val="bullet"/>
      <w:lvlText w:val="o"/>
      <w:lvlJc w:val="left"/>
      <w:pPr>
        <w:ind w:left="1500" w:hanging="360"/>
      </w:pPr>
      <w:rPr>
        <w:rFonts w:ascii="Courier New" w:hAnsi="Courier New" w:cs="Courier New" w:hint="default"/>
      </w:rPr>
    </w:lvl>
    <w:lvl w:ilvl="2" w:tplc="A49447D4" w:tentative="1">
      <w:start w:val="1"/>
      <w:numFmt w:val="bullet"/>
      <w:lvlText w:val=""/>
      <w:lvlJc w:val="left"/>
      <w:pPr>
        <w:ind w:left="2220" w:hanging="360"/>
      </w:pPr>
      <w:rPr>
        <w:rFonts w:ascii="Wingdings" w:hAnsi="Wingdings" w:hint="default"/>
      </w:rPr>
    </w:lvl>
    <w:lvl w:ilvl="3" w:tplc="F098BADE" w:tentative="1">
      <w:start w:val="1"/>
      <w:numFmt w:val="bullet"/>
      <w:lvlText w:val=""/>
      <w:lvlJc w:val="left"/>
      <w:pPr>
        <w:ind w:left="2940" w:hanging="360"/>
      </w:pPr>
      <w:rPr>
        <w:rFonts w:ascii="Symbol" w:hAnsi="Symbol" w:hint="default"/>
      </w:rPr>
    </w:lvl>
    <w:lvl w:ilvl="4" w:tplc="84F89386" w:tentative="1">
      <w:start w:val="1"/>
      <w:numFmt w:val="bullet"/>
      <w:lvlText w:val="o"/>
      <w:lvlJc w:val="left"/>
      <w:pPr>
        <w:ind w:left="3660" w:hanging="360"/>
      </w:pPr>
      <w:rPr>
        <w:rFonts w:ascii="Courier New" w:hAnsi="Courier New" w:cs="Courier New" w:hint="default"/>
      </w:rPr>
    </w:lvl>
    <w:lvl w:ilvl="5" w:tplc="2A66EFAC" w:tentative="1">
      <w:start w:val="1"/>
      <w:numFmt w:val="bullet"/>
      <w:lvlText w:val=""/>
      <w:lvlJc w:val="left"/>
      <w:pPr>
        <w:ind w:left="4380" w:hanging="360"/>
      </w:pPr>
      <w:rPr>
        <w:rFonts w:ascii="Wingdings" w:hAnsi="Wingdings" w:hint="default"/>
      </w:rPr>
    </w:lvl>
    <w:lvl w:ilvl="6" w:tplc="5010D3EC" w:tentative="1">
      <w:start w:val="1"/>
      <w:numFmt w:val="bullet"/>
      <w:lvlText w:val=""/>
      <w:lvlJc w:val="left"/>
      <w:pPr>
        <w:ind w:left="5100" w:hanging="360"/>
      </w:pPr>
      <w:rPr>
        <w:rFonts w:ascii="Symbol" w:hAnsi="Symbol" w:hint="default"/>
      </w:rPr>
    </w:lvl>
    <w:lvl w:ilvl="7" w:tplc="98706B5A" w:tentative="1">
      <w:start w:val="1"/>
      <w:numFmt w:val="bullet"/>
      <w:lvlText w:val="o"/>
      <w:lvlJc w:val="left"/>
      <w:pPr>
        <w:ind w:left="5820" w:hanging="360"/>
      </w:pPr>
      <w:rPr>
        <w:rFonts w:ascii="Courier New" w:hAnsi="Courier New" w:cs="Courier New" w:hint="default"/>
      </w:rPr>
    </w:lvl>
    <w:lvl w:ilvl="8" w:tplc="D7429918" w:tentative="1">
      <w:start w:val="1"/>
      <w:numFmt w:val="bullet"/>
      <w:lvlText w:val=""/>
      <w:lvlJc w:val="left"/>
      <w:pPr>
        <w:ind w:left="6540" w:hanging="360"/>
      </w:pPr>
      <w:rPr>
        <w:rFonts w:ascii="Wingdings" w:hAnsi="Wingdings" w:hint="default"/>
      </w:rPr>
    </w:lvl>
  </w:abstractNum>
  <w:abstractNum w:abstractNumId="1" w15:restartNumberingAfterBreak="0">
    <w:nsid w:val="300204B7"/>
    <w:multiLevelType w:val="hybridMultilevel"/>
    <w:tmpl w:val="DE284BBA"/>
    <w:lvl w:ilvl="0" w:tplc="6EF08442">
      <w:start w:val="1"/>
      <w:numFmt w:val="decimal"/>
      <w:pStyle w:val="1"/>
      <w:lvlText w:val="%1."/>
      <w:lvlJc w:val="left"/>
      <w:pPr>
        <w:ind w:left="3337" w:hanging="360"/>
      </w:pPr>
    </w:lvl>
    <w:lvl w:ilvl="1" w:tplc="9272C6E6" w:tentative="1">
      <w:start w:val="1"/>
      <w:numFmt w:val="lowerLetter"/>
      <w:lvlText w:val="%2."/>
      <w:lvlJc w:val="left"/>
      <w:pPr>
        <w:ind w:left="1080" w:hanging="360"/>
      </w:pPr>
    </w:lvl>
    <w:lvl w:ilvl="2" w:tplc="0CDA7C50" w:tentative="1">
      <w:start w:val="1"/>
      <w:numFmt w:val="lowerRoman"/>
      <w:lvlText w:val="%3."/>
      <w:lvlJc w:val="right"/>
      <w:pPr>
        <w:ind w:left="1800" w:hanging="180"/>
      </w:pPr>
    </w:lvl>
    <w:lvl w:ilvl="3" w:tplc="657482A4" w:tentative="1">
      <w:start w:val="1"/>
      <w:numFmt w:val="decimal"/>
      <w:lvlText w:val="%4."/>
      <w:lvlJc w:val="left"/>
      <w:pPr>
        <w:ind w:left="2520" w:hanging="360"/>
      </w:pPr>
    </w:lvl>
    <w:lvl w:ilvl="4" w:tplc="6128D152" w:tentative="1">
      <w:start w:val="1"/>
      <w:numFmt w:val="lowerLetter"/>
      <w:lvlText w:val="%5."/>
      <w:lvlJc w:val="left"/>
      <w:pPr>
        <w:ind w:left="3240" w:hanging="360"/>
      </w:pPr>
    </w:lvl>
    <w:lvl w:ilvl="5" w:tplc="ED7C38E0" w:tentative="1">
      <w:start w:val="1"/>
      <w:numFmt w:val="lowerRoman"/>
      <w:lvlText w:val="%6."/>
      <w:lvlJc w:val="right"/>
      <w:pPr>
        <w:ind w:left="3960" w:hanging="180"/>
      </w:pPr>
    </w:lvl>
    <w:lvl w:ilvl="6" w:tplc="38545EEE" w:tentative="1">
      <w:start w:val="1"/>
      <w:numFmt w:val="decimal"/>
      <w:lvlText w:val="%7."/>
      <w:lvlJc w:val="left"/>
      <w:pPr>
        <w:ind w:left="4680" w:hanging="360"/>
      </w:pPr>
    </w:lvl>
    <w:lvl w:ilvl="7" w:tplc="4C5E2892" w:tentative="1">
      <w:start w:val="1"/>
      <w:numFmt w:val="lowerLetter"/>
      <w:lvlText w:val="%8."/>
      <w:lvlJc w:val="left"/>
      <w:pPr>
        <w:ind w:left="5400" w:hanging="360"/>
      </w:pPr>
    </w:lvl>
    <w:lvl w:ilvl="8" w:tplc="F72E66A4" w:tentative="1">
      <w:start w:val="1"/>
      <w:numFmt w:val="lowerRoman"/>
      <w:lvlText w:val="%9."/>
      <w:lvlJc w:val="right"/>
      <w:pPr>
        <w:ind w:left="6120" w:hanging="180"/>
      </w:pPr>
    </w:lvl>
  </w:abstractNum>
  <w:abstractNum w:abstractNumId="2" w15:restartNumberingAfterBreak="0">
    <w:nsid w:val="38C809E8"/>
    <w:multiLevelType w:val="hybridMultilevel"/>
    <w:tmpl w:val="E6DAE32A"/>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450E72CF"/>
    <w:multiLevelType w:val="hybridMultilevel"/>
    <w:tmpl w:val="7ACA3E9A"/>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F1780A"/>
    <w:multiLevelType w:val="hybridMultilevel"/>
    <w:tmpl w:val="B940696A"/>
    <w:lvl w:ilvl="0" w:tplc="04090005">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745A2D"/>
    <w:multiLevelType w:val="hybridMultilevel"/>
    <w:tmpl w:val="EFDA362E"/>
    <w:lvl w:ilvl="0" w:tplc="D08AF3F2">
      <w:numFmt w:val="bullet"/>
      <w:lvlText w:val="•"/>
      <w:lvlJc w:val="left"/>
      <w:pPr>
        <w:ind w:left="420" w:hanging="420"/>
      </w:pPr>
      <w:rPr>
        <w:rFonts w:ascii="Gill Sans Infant Std" w:eastAsia="Gill Sans Infant Std" w:hAnsi="Gill Sans Infant Std" w:cs="Gill Sans Infant St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99053FB"/>
    <w:multiLevelType w:val="hybridMultilevel"/>
    <w:tmpl w:val="88D4CA5A"/>
    <w:lvl w:ilvl="0" w:tplc="D08AF3F2">
      <w:numFmt w:val="bullet"/>
      <w:lvlText w:val="•"/>
      <w:lvlJc w:val="left"/>
      <w:pPr>
        <w:ind w:left="420" w:hanging="420"/>
      </w:pPr>
      <w:rPr>
        <w:rFonts w:ascii="Gill Sans Infant Std" w:eastAsia="Gill Sans Infant Std" w:hAnsi="Gill Sans Infant Std" w:cs="Gill Sans Infant St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AA"/>
    <w:rsid w:val="000305D4"/>
    <w:rsid w:val="00031E09"/>
    <w:rsid w:val="000520F6"/>
    <w:rsid w:val="0007036D"/>
    <w:rsid w:val="000753D7"/>
    <w:rsid w:val="000D007F"/>
    <w:rsid w:val="000F4368"/>
    <w:rsid w:val="00143D58"/>
    <w:rsid w:val="001733B3"/>
    <w:rsid w:val="00195758"/>
    <w:rsid w:val="001B4A05"/>
    <w:rsid w:val="001C7726"/>
    <w:rsid w:val="002B47BE"/>
    <w:rsid w:val="002C11BB"/>
    <w:rsid w:val="002E79E5"/>
    <w:rsid w:val="00355687"/>
    <w:rsid w:val="003662B1"/>
    <w:rsid w:val="003C21FD"/>
    <w:rsid w:val="003F1C81"/>
    <w:rsid w:val="00462D64"/>
    <w:rsid w:val="004750DC"/>
    <w:rsid w:val="00480CBF"/>
    <w:rsid w:val="004835B3"/>
    <w:rsid w:val="0049464A"/>
    <w:rsid w:val="004B358C"/>
    <w:rsid w:val="004B7426"/>
    <w:rsid w:val="004C7381"/>
    <w:rsid w:val="00524730"/>
    <w:rsid w:val="00552387"/>
    <w:rsid w:val="00591884"/>
    <w:rsid w:val="005A0835"/>
    <w:rsid w:val="005C706D"/>
    <w:rsid w:val="005D24C9"/>
    <w:rsid w:val="006A4509"/>
    <w:rsid w:val="00730CCE"/>
    <w:rsid w:val="00755A3B"/>
    <w:rsid w:val="00766947"/>
    <w:rsid w:val="007966BB"/>
    <w:rsid w:val="007C1BC0"/>
    <w:rsid w:val="008367C1"/>
    <w:rsid w:val="008512E3"/>
    <w:rsid w:val="008742B1"/>
    <w:rsid w:val="00875F3C"/>
    <w:rsid w:val="00883F76"/>
    <w:rsid w:val="00932C77"/>
    <w:rsid w:val="009A399F"/>
    <w:rsid w:val="009E2AC7"/>
    <w:rsid w:val="00A07596"/>
    <w:rsid w:val="00A9194D"/>
    <w:rsid w:val="00AE2D97"/>
    <w:rsid w:val="00BA6434"/>
    <w:rsid w:val="00BB1752"/>
    <w:rsid w:val="00BB2584"/>
    <w:rsid w:val="00BE54F1"/>
    <w:rsid w:val="00BE779C"/>
    <w:rsid w:val="00C250ED"/>
    <w:rsid w:val="00C37D4D"/>
    <w:rsid w:val="00CA7A4E"/>
    <w:rsid w:val="00CB5D78"/>
    <w:rsid w:val="00CC6AD5"/>
    <w:rsid w:val="00D57FD5"/>
    <w:rsid w:val="00D935DC"/>
    <w:rsid w:val="00DE7455"/>
    <w:rsid w:val="00E81348"/>
    <w:rsid w:val="00ED4CDF"/>
    <w:rsid w:val="00EE1F62"/>
    <w:rsid w:val="00EF1A1C"/>
    <w:rsid w:val="00F15BEA"/>
    <w:rsid w:val="00F241AA"/>
    <w:rsid w:val="00F26730"/>
    <w:rsid w:val="00F64420"/>
    <w:rsid w:val="00F800EE"/>
    <w:rsid w:val="00F81587"/>
    <w:rsid w:val="00F9193E"/>
    <w:rsid w:val="00F95AE8"/>
    <w:rsid w:val="00FE2B6A"/>
    <w:rsid w:val="00FE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1C63A"/>
  <w15:chartTrackingRefBased/>
  <w15:docId w15:val="{4AB22E5D-D193-4052-9E20-57C1E38D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5B3"/>
    <w:pPr>
      <w:spacing w:after="200" w:line="276" w:lineRule="auto"/>
    </w:pPr>
    <w:rPr>
      <w:kern w:val="0"/>
      <w:sz w:val="22"/>
    </w:rPr>
  </w:style>
  <w:style w:type="paragraph" w:styleId="1">
    <w:name w:val="heading 1"/>
    <w:basedOn w:val="a"/>
    <w:next w:val="a"/>
    <w:link w:val="10"/>
    <w:qFormat/>
    <w:rsid w:val="004835B3"/>
    <w:pPr>
      <w:keepNext/>
      <w:keepLines/>
      <w:numPr>
        <w:numId w:val="1"/>
      </w:numPr>
      <w:spacing w:beforeLines="100" w:before="312" w:afterLines="100" w:after="312" w:line="320" w:lineRule="atLeast"/>
      <w:ind w:left="357" w:hanging="357"/>
      <w:jc w:val="both"/>
      <w:outlineLvl w:val="0"/>
    </w:pPr>
    <w:rPr>
      <w:rFonts w:ascii="黑体" w:eastAsia="黑体" w:hAnsi="黑体" w:cs="Times New Roman"/>
      <w:b/>
      <w:bCs/>
      <w:caps/>
      <w:color w:val="DA291C"/>
      <w:sz w:val="28"/>
      <w:szCs w:val="28"/>
      <w:lang w:val="en-GB"/>
    </w:rPr>
  </w:style>
  <w:style w:type="paragraph" w:styleId="2">
    <w:name w:val="heading 2"/>
    <w:basedOn w:val="a"/>
    <w:next w:val="a"/>
    <w:link w:val="20"/>
    <w:uiPriority w:val="9"/>
    <w:unhideWhenUsed/>
    <w:qFormat/>
    <w:rsid w:val="004835B3"/>
    <w:pPr>
      <w:keepNext/>
      <w:keepLines/>
      <w:spacing w:before="260" w:after="260" w:line="416" w:lineRule="atLeast"/>
      <w:jc w:val="both"/>
      <w:outlineLvl w:val="1"/>
    </w:pPr>
    <w:rPr>
      <w:rFonts w:ascii="宋体" w:eastAsia="宋体" w:hAnsi="宋体" w:cstheme="majorBidi"/>
      <w:b/>
      <w:bCs/>
      <w:color w:val="000000" w:themeColor="text1"/>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5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35B3"/>
    <w:rPr>
      <w:sz w:val="18"/>
      <w:szCs w:val="18"/>
    </w:rPr>
  </w:style>
  <w:style w:type="paragraph" w:styleId="a5">
    <w:name w:val="footer"/>
    <w:basedOn w:val="a"/>
    <w:link w:val="a6"/>
    <w:uiPriority w:val="99"/>
    <w:unhideWhenUsed/>
    <w:rsid w:val="004835B3"/>
    <w:pPr>
      <w:tabs>
        <w:tab w:val="center" w:pos="4153"/>
        <w:tab w:val="right" w:pos="8306"/>
      </w:tabs>
      <w:snapToGrid w:val="0"/>
    </w:pPr>
    <w:rPr>
      <w:sz w:val="18"/>
      <w:szCs w:val="18"/>
    </w:rPr>
  </w:style>
  <w:style w:type="character" w:customStyle="1" w:styleId="a6">
    <w:name w:val="页脚 字符"/>
    <w:basedOn w:val="a0"/>
    <w:link w:val="a5"/>
    <w:uiPriority w:val="99"/>
    <w:rsid w:val="004835B3"/>
    <w:rPr>
      <w:sz w:val="18"/>
      <w:szCs w:val="18"/>
    </w:rPr>
  </w:style>
  <w:style w:type="character" w:customStyle="1" w:styleId="10">
    <w:name w:val="标题 1 字符"/>
    <w:basedOn w:val="a0"/>
    <w:link w:val="1"/>
    <w:rsid w:val="004835B3"/>
    <w:rPr>
      <w:rFonts w:ascii="黑体" w:eastAsia="黑体" w:hAnsi="黑体" w:cs="Times New Roman"/>
      <w:b/>
      <w:bCs/>
      <w:caps/>
      <w:color w:val="DA291C"/>
      <w:kern w:val="0"/>
      <w:sz w:val="28"/>
      <w:szCs w:val="28"/>
      <w:lang w:val="en-GB"/>
    </w:rPr>
  </w:style>
  <w:style w:type="character" w:customStyle="1" w:styleId="20">
    <w:name w:val="标题 2 字符"/>
    <w:basedOn w:val="a0"/>
    <w:link w:val="2"/>
    <w:uiPriority w:val="9"/>
    <w:rsid w:val="004835B3"/>
    <w:rPr>
      <w:rFonts w:ascii="宋体" w:eastAsia="宋体" w:hAnsi="宋体" w:cstheme="majorBidi"/>
      <w:b/>
      <w:bCs/>
      <w:color w:val="000000" w:themeColor="text1"/>
      <w:kern w:val="0"/>
      <w:sz w:val="28"/>
      <w:szCs w:val="28"/>
      <w:lang w:val="en-GB"/>
    </w:rPr>
  </w:style>
  <w:style w:type="paragraph" w:styleId="a7">
    <w:name w:val="List Paragraph"/>
    <w:aliases w:val="texte,Paragraphe 2,Recommendation,List Paragraph1,standard lewis,heading 6"/>
    <w:basedOn w:val="a"/>
    <w:link w:val="a8"/>
    <w:uiPriority w:val="34"/>
    <w:qFormat/>
    <w:rsid w:val="004835B3"/>
    <w:pPr>
      <w:ind w:left="720"/>
      <w:contextualSpacing/>
    </w:pPr>
  </w:style>
  <w:style w:type="character" w:styleId="a9">
    <w:name w:val="Hyperlink"/>
    <w:basedOn w:val="a0"/>
    <w:uiPriority w:val="99"/>
    <w:unhideWhenUsed/>
    <w:qFormat/>
    <w:rsid w:val="004835B3"/>
    <w:rPr>
      <w:color w:val="0563C1" w:themeColor="hyperlink"/>
      <w:u w:val="single"/>
    </w:rPr>
  </w:style>
  <w:style w:type="character" w:customStyle="1" w:styleId="a8">
    <w:name w:val="列出段落 字符"/>
    <w:aliases w:val="texte 字符,Paragraphe 2 字符,Recommendation 字符,List Paragraph1 字符,standard lewis 字符,heading 6 字符"/>
    <w:basedOn w:val="a0"/>
    <w:link w:val="a7"/>
    <w:uiPriority w:val="34"/>
    <w:locked/>
    <w:rsid w:val="004835B3"/>
    <w:rPr>
      <w:kern w:val="0"/>
      <w:sz w:val="22"/>
    </w:rPr>
  </w:style>
  <w:style w:type="paragraph" w:styleId="aa">
    <w:name w:val="Body Text"/>
    <w:basedOn w:val="a"/>
    <w:link w:val="ab"/>
    <w:rsid w:val="004835B3"/>
    <w:pPr>
      <w:spacing w:before="60" w:after="60" w:line="240" w:lineRule="auto"/>
    </w:pPr>
    <w:rPr>
      <w:rFonts w:ascii="Arial" w:eastAsia="Times New Roman" w:hAnsi="Arial" w:cs="Arial"/>
      <w:b/>
      <w:bCs/>
      <w:sz w:val="24"/>
      <w:szCs w:val="24"/>
      <w:lang w:val="en-AU" w:eastAsia="en-US"/>
    </w:rPr>
  </w:style>
  <w:style w:type="character" w:customStyle="1" w:styleId="ab">
    <w:name w:val="正文文本 字符"/>
    <w:basedOn w:val="a0"/>
    <w:link w:val="aa"/>
    <w:rsid w:val="004835B3"/>
    <w:rPr>
      <w:rFonts w:ascii="Arial" w:eastAsia="Times New Roman" w:hAnsi="Arial" w:cs="Arial"/>
      <w:b/>
      <w:bCs/>
      <w:kern w:val="0"/>
      <w:sz w:val="24"/>
      <w:szCs w:val="24"/>
      <w:lang w:val="en-AU" w:eastAsia="en-US"/>
    </w:rPr>
  </w:style>
  <w:style w:type="table" w:styleId="21">
    <w:name w:val="Plain Table 2"/>
    <w:basedOn w:val="a1"/>
    <w:uiPriority w:val="42"/>
    <w:rsid w:val="004835B3"/>
    <w:rPr>
      <w:rFonts w:eastAsia="宋体"/>
      <w:kern w:val="0"/>
      <w:sz w:val="22"/>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c">
    <w:name w:val="annotation reference"/>
    <w:basedOn w:val="a0"/>
    <w:uiPriority w:val="99"/>
    <w:semiHidden/>
    <w:rsid w:val="004835B3"/>
    <w:rPr>
      <w:sz w:val="16"/>
      <w:szCs w:val="16"/>
    </w:rPr>
  </w:style>
  <w:style w:type="paragraph" w:styleId="ad">
    <w:name w:val="annotation text"/>
    <w:basedOn w:val="a"/>
    <w:link w:val="ae"/>
    <w:uiPriority w:val="99"/>
    <w:rsid w:val="004835B3"/>
    <w:pPr>
      <w:spacing w:after="120" w:line="240" w:lineRule="auto"/>
    </w:pPr>
    <w:rPr>
      <w:rFonts w:eastAsia="宋体"/>
      <w:color w:val="000000" w:themeColor="text1"/>
      <w:sz w:val="20"/>
      <w:szCs w:val="20"/>
      <w:lang w:val="en-GB" w:eastAsia="en-US"/>
    </w:rPr>
  </w:style>
  <w:style w:type="character" w:customStyle="1" w:styleId="ae">
    <w:name w:val="批注文字 字符"/>
    <w:basedOn w:val="a0"/>
    <w:link w:val="ad"/>
    <w:uiPriority w:val="99"/>
    <w:rsid w:val="004835B3"/>
    <w:rPr>
      <w:rFonts w:eastAsia="宋体"/>
      <w:color w:val="000000" w:themeColor="text1"/>
      <w:kern w:val="0"/>
      <w:sz w:val="20"/>
      <w:szCs w:val="20"/>
      <w:lang w:val="en-GB" w:eastAsia="en-US"/>
    </w:rPr>
  </w:style>
  <w:style w:type="table" w:styleId="af">
    <w:name w:val="Table Grid"/>
    <w:basedOn w:val="a1"/>
    <w:uiPriority w:val="59"/>
    <w:rsid w:val="004835B3"/>
    <w:rPr>
      <w:rFonts w:eastAsia="宋体"/>
      <w:kern w:val="0"/>
      <w:sz w:val="22"/>
      <w:lang w:val="en-GB" w:eastAsia="en-US"/>
    </w:rPr>
    <w:tblPr/>
  </w:style>
  <w:style w:type="paragraph" w:styleId="af0">
    <w:name w:val="Balloon Text"/>
    <w:basedOn w:val="a"/>
    <w:link w:val="af1"/>
    <w:uiPriority w:val="99"/>
    <w:semiHidden/>
    <w:unhideWhenUsed/>
    <w:rsid w:val="004835B3"/>
    <w:pPr>
      <w:spacing w:after="0" w:line="240" w:lineRule="auto"/>
    </w:pPr>
    <w:rPr>
      <w:sz w:val="18"/>
      <w:szCs w:val="18"/>
    </w:rPr>
  </w:style>
  <w:style w:type="character" w:customStyle="1" w:styleId="af1">
    <w:name w:val="批注框文本 字符"/>
    <w:basedOn w:val="a0"/>
    <w:link w:val="af0"/>
    <w:uiPriority w:val="99"/>
    <w:semiHidden/>
    <w:rsid w:val="004835B3"/>
    <w:rPr>
      <w:kern w:val="0"/>
      <w:sz w:val="18"/>
      <w:szCs w:val="18"/>
    </w:rPr>
  </w:style>
  <w:style w:type="paragraph" w:styleId="af2">
    <w:name w:val="annotation subject"/>
    <w:basedOn w:val="ad"/>
    <w:next w:val="ad"/>
    <w:link w:val="af3"/>
    <w:uiPriority w:val="99"/>
    <w:semiHidden/>
    <w:unhideWhenUsed/>
    <w:rsid w:val="004835B3"/>
    <w:pPr>
      <w:spacing w:after="200" w:line="276" w:lineRule="auto"/>
    </w:pPr>
    <w:rPr>
      <w:rFonts w:eastAsiaTheme="minorEastAsia"/>
      <w:b/>
      <w:bCs/>
      <w:color w:val="auto"/>
      <w:sz w:val="22"/>
      <w:szCs w:val="22"/>
      <w:lang w:val="en-US" w:eastAsia="zh-CN"/>
    </w:rPr>
  </w:style>
  <w:style w:type="character" w:customStyle="1" w:styleId="af3">
    <w:name w:val="批注主题 字符"/>
    <w:basedOn w:val="ae"/>
    <w:link w:val="af2"/>
    <w:uiPriority w:val="99"/>
    <w:semiHidden/>
    <w:rsid w:val="004835B3"/>
    <w:rPr>
      <w:rFonts w:eastAsia="宋体"/>
      <w:b/>
      <w:bCs/>
      <w:color w:val="000000" w:themeColor="text1"/>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ourcecentre.savethechildren.net/library/international-save-children-alliance-2005-annual-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640</Words>
  <Characters>3650</Characters>
  <Application>Microsoft Office Word</Application>
  <DocSecurity>0</DocSecurity>
  <Lines>30</Lines>
  <Paragraphs>8</Paragraphs>
  <ScaleCrop>false</ScaleCrop>
  <Company>Save the Children</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Wanyu</dc:creator>
  <cp:keywords/>
  <dc:description/>
  <cp:lastModifiedBy>Huang, Chunlin</cp:lastModifiedBy>
  <cp:revision>3</cp:revision>
  <dcterms:created xsi:type="dcterms:W3CDTF">2021-04-08T07:59:00Z</dcterms:created>
  <dcterms:modified xsi:type="dcterms:W3CDTF">2021-04-08T07:59:00Z</dcterms:modified>
</cp:coreProperties>
</file>